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606"/>
        <w:gridCol w:w="1911"/>
        <w:gridCol w:w="6689"/>
      </w:tblGrid>
      <w:tr w:rsidR="00FE71F4" w:rsidRPr="00BD3A66" w:rsidTr="00FE71F4">
        <w:trPr>
          <w:trHeight w:val="255"/>
        </w:trPr>
        <w:tc>
          <w:tcPr>
            <w:tcW w:w="10206" w:type="dxa"/>
            <w:gridSpan w:val="3"/>
            <w:noWrap/>
            <w:vAlign w:val="bottom"/>
            <w:hideMark/>
          </w:tcPr>
          <w:p w:rsidR="00FE71F4" w:rsidRPr="00BD3A66" w:rsidRDefault="00FE71F4">
            <w:pPr>
              <w:spacing w:after="0" w:line="240" w:lineRule="auto"/>
              <w:ind w:left="-108" w:right="73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3A66">
              <w:rPr>
                <w:rFonts w:ascii="Times New Roman" w:eastAsia="Times New Roman" w:hAnsi="Times New Roman" w:cs="Times New Roman"/>
                <w:b/>
                <w:bCs/>
              </w:rPr>
              <w:t>Объявление о проведении закупа способом запроса ценовых предложений</w:t>
            </w:r>
          </w:p>
          <w:p w:rsidR="00FE71F4" w:rsidRPr="00BD3A66" w:rsidRDefault="00FE71F4">
            <w:pPr>
              <w:spacing w:after="0" w:line="240" w:lineRule="auto"/>
              <w:ind w:left="-108" w:right="73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3A66">
              <w:rPr>
                <w:rFonts w:ascii="Times New Roman" w:eastAsia="Times New Roman" w:hAnsi="Times New Roman" w:cs="Times New Roman"/>
                <w:b/>
                <w:bCs/>
              </w:rPr>
              <w:t xml:space="preserve"> от </w:t>
            </w:r>
            <w:r w:rsidR="004F2036">
              <w:rPr>
                <w:rFonts w:ascii="Times New Roman" w:eastAsia="Times New Roman" w:hAnsi="Times New Roman" w:cs="Times New Roman"/>
                <w:b/>
                <w:bCs/>
              </w:rPr>
              <w:t>25 но</w:t>
            </w:r>
            <w:r w:rsidRPr="00BD3A66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r w:rsidR="004F2036">
              <w:rPr>
                <w:rFonts w:ascii="Times New Roman" w:eastAsia="Times New Roman" w:hAnsi="Times New Roman" w:cs="Times New Roman"/>
                <w:b/>
                <w:bCs/>
              </w:rPr>
              <w:t>бря</w:t>
            </w:r>
            <w:r w:rsidRPr="00BD3A66">
              <w:rPr>
                <w:rFonts w:ascii="Times New Roman" w:eastAsia="Times New Roman" w:hAnsi="Times New Roman" w:cs="Times New Roman"/>
                <w:b/>
                <w:bCs/>
              </w:rPr>
              <w:t xml:space="preserve"> 2024 года</w:t>
            </w:r>
          </w:p>
          <w:p w:rsidR="00FE71F4" w:rsidRPr="00BD3A66" w:rsidRDefault="00FE71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3A66">
              <w:rPr>
                <w:rFonts w:ascii="Times New Roman" w:eastAsia="Times New Roman" w:hAnsi="Times New Roman" w:cs="Times New Roman"/>
                <w:szCs w:val="24"/>
              </w:rPr>
              <w:t xml:space="preserve">согласно </w:t>
            </w:r>
            <w:r w:rsidRPr="00BD3A66">
              <w:rPr>
                <w:rFonts w:ascii="Times New Roman" w:hAnsi="Times New Roman" w:cs="Times New Roman"/>
                <w:color w:val="000000"/>
                <w:szCs w:val="24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110.</w:t>
            </w:r>
          </w:p>
        </w:tc>
      </w:tr>
      <w:tr w:rsidR="00FE71F4" w:rsidRPr="00BD3A66" w:rsidTr="00FE71F4">
        <w:trPr>
          <w:gridAfter w:val="1"/>
          <w:wAfter w:w="6689" w:type="dxa"/>
          <w:trHeight w:val="255"/>
        </w:trPr>
        <w:tc>
          <w:tcPr>
            <w:tcW w:w="1606" w:type="dxa"/>
            <w:noWrap/>
            <w:vAlign w:val="bottom"/>
            <w:hideMark/>
          </w:tcPr>
          <w:p w:rsidR="00FE71F4" w:rsidRPr="00BD3A66" w:rsidRDefault="00FE71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1" w:type="dxa"/>
            <w:noWrap/>
            <w:vAlign w:val="bottom"/>
            <w:hideMark/>
          </w:tcPr>
          <w:p w:rsidR="00FE71F4" w:rsidRPr="00BD3A66" w:rsidRDefault="00FE71F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  <w:ind w:left="426" w:firstLine="0"/>
        <w:rPr>
          <w:rFonts w:ascii="Times New Roman" w:hAnsi="Times New Roman" w:cs="Times New Roman"/>
        </w:rPr>
      </w:pPr>
      <w:r w:rsidRPr="00BD3A66">
        <w:rPr>
          <w:rFonts w:ascii="Times New Roman" w:hAnsi="Times New Roman" w:cs="Times New Roman"/>
        </w:rPr>
        <w:t xml:space="preserve">Наименование Заказчика (организатор) закупа и адрес: КГП на ПХВ «Павлодарский       </w:t>
      </w:r>
      <w:r w:rsidR="00B95DDE">
        <w:rPr>
          <w:rFonts w:ascii="Times New Roman" w:hAnsi="Times New Roman" w:cs="Times New Roman"/>
        </w:rPr>
        <w:t xml:space="preserve">  </w:t>
      </w:r>
      <w:r w:rsidRPr="00BD3A66">
        <w:rPr>
          <w:rFonts w:ascii="Times New Roman" w:hAnsi="Times New Roman" w:cs="Times New Roman"/>
        </w:rPr>
        <w:t>областной онкологический диспансер» управления здравоохранения Павлодарской области, акимата Павлодарской области, 140010 г. Павлодар, ул. Российская, строение 57/3.</w:t>
      </w:r>
    </w:p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BD3A66">
        <w:rPr>
          <w:rFonts w:ascii="Times New Roman" w:hAnsi="Times New Roman" w:cs="Times New Roman"/>
        </w:rPr>
        <w:t>Наименование закупаемых лекарственных средств, медицинских изделий, объем закупа, место поставки, выделенная сумма по каждому товару на 2024 год (см. таб 1).</w:t>
      </w:r>
    </w:p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BD3A66">
        <w:rPr>
          <w:rFonts w:ascii="Times New Roman" w:hAnsi="Times New Roman" w:cs="Times New Roman"/>
        </w:rPr>
        <w:t xml:space="preserve">Юридический адрес 140010, г Павлодар, ул. Российская, строение 57/3. </w:t>
      </w:r>
    </w:p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BD3A66">
        <w:rPr>
          <w:rFonts w:ascii="Times New Roman" w:hAnsi="Times New Roman" w:cs="Times New Roman"/>
        </w:rPr>
        <w:t>Сроки и условия поставки: в течении года, согласно графика поставки по договору.</w:t>
      </w:r>
    </w:p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BD3A66">
        <w:rPr>
          <w:rFonts w:ascii="Times New Roman" w:hAnsi="Times New Roman" w:cs="Times New Roman"/>
        </w:rPr>
        <w:t>Место предоставления приема документов и окончательный срок подачи ценовых предложений: КГП на ПХВ «Павлодарский областной онкологический диспансер» управления здравоохранения Павлодарской области, акимата Павлодарской области, 140010 г. Павлодар, ул. Российская, строение 57/3, корпус В, отдел фармации до 09.00 часов «</w:t>
      </w:r>
      <w:r w:rsidR="004F2036">
        <w:rPr>
          <w:rFonts w:ascii="Times New Roman" w:hAnsi="Times New Roman" w:cs="Times New Roman"/>
        </w:rPr>
        <w:t>02</w:t>
      </w:r>
      <w:r w:rsidRPr="00BD3A66">
        <w:rPr>
          <w:rFonts w:ascii="Times New Roman" w:hAnsi="Times New Roman" w:cs="Times New Roman"/>
        </w:rPr>
        <w:t xml:space="preserve">» </w:t>
      </w:r>
      <w:r w:rsidR="004F2036">
        <w:rPr>
          <w:rFonts w:ascii="Times New Roman" w:hAnsi="Times New Roman" w:cs="Times New Roman"/>
        </w:rPr>
        <w:t>декабря</w:t>
      </w:r>
      <w:r w:rsidRPr="00BD3A66">
        <w:rPr>
          <w:rFonts w:ascii="Times New Roman" w:hAnsi="Times New Roman" w:cs="Times New Roman"/>
          <w:lang w:val="kk-KZ"/>
        </w:rPr>
        <w:t xml:space="preserve"> </w:t>
      </w:r>
      <w:r w:rsidRPr="00BD3A66">
        <w:rPr>
          <w:rFonts w:ascii="Times New Roman" w:hAnsi="Times New Roman" w:cs="Times New Roman"/>
        </w:rPr>
        <w:t>2024 года.</w:t>
      </w:r>
    </w:p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</w:pPr>
      <w:r w:rsidRPr="00BD3A66">
        <w:rPr>
          <w:rFonts w:ascii="Times New Roman" w:hAnsi="Times New Roman" w:cs="Times New Roman"/>
        </w:rPr>
        <w:t>Вскрытие конвертов с ценовыми предло</w:t>
      </w:r>
      <w:r w:rsidR="00BD3A66" w:rsidRPr="00BD3A66">
        <w:rPr>
          <w:rFonts w:ascii="Times New Roman" w:hAnsi="Times New Roman" w:cs="Times New Roman"/>
        </w:rPr>
        <w:t>жениями</w:t>
      </w:r>
      <w:r w:rsidR="004F2036">
        <w:rPr>
          <w:rFonts w:ascii="Times New Roman" w:hAnsi="Times New Roman" w:cs="Times New Roman"/>
        </w:rPr>
        <w:t xml:space="preserve"> состоится 11.00 часов «02» декабр</w:t>
      </w:r>
      <w:r w:rsidR="007E2711">
        <w:rPr>
          <w:rFonts w:ascii="Times New Roman" w:hAnsi="Times New Roman" w:cs="Times New Roman"/>
        </w:rPr>
        <w:t>я</w:t>
      </w:r>
      <w:r w:rsidRPr="00BD3A66">
        <w:rPr>
          <w:rFonts w:ascii="Times New Roman" w:hAnsi="Times New Roman" w:cs="Times New Roman"/>
        </w:rPr>
        <w:t xml:space="preserve"> 2024 года в КГП на ПХВ «Павлодарский областной онкологический диспансер» г. Павлодар, ул. Российская, строение 57/3, корпус В, отдел фармации.</w:t>
      </w:r>
    </w:p>
    <w:p w:rsidR="006D30F4" w:rsidRDefault="006D30F4" w:rsidP="006D30F4">
      <w:pPr>
        <w:rPr>
          <w:rFonts w:ascii="Times New Roman" w:hAnsi="Times New Roman" w:cs="Times New Roman"/>
        </w:rPr>
      </w:pPr>
      <w:r w:rsidRPr="006D30F4">
        <w:rPr>
          <w:rFonts w:ascii="Times New Roman" w:hAnsi="Times New Roman" w:cs="Times New Roman"/>
        </w:rPr>
        <w:t>Таблица № 1</w:t>
      </w:r>
    </w:p>
    <w:tbl>
      <w:tblPr>
        <w:tblStyle w:val="a4"/>
        <w:tblpPr w:leftFromText="180" w:rightFromText="180" w:vertAnchor="text" w:tblpX="-431" w:tblpY="1"/>
        <w:tblOverlap w:val="never"/>
        <w:tblW w:w="10484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3828"/>
        <w:gridCol w:w="850"/>
        <w:gridCol w:w="708"/>
        <w:gridCol w:w="1277"/>
        <w:gridCol w:w="991"/>
      </w:tblGrid>
      <w:tr w:rsidR="00EB6DC9" w:rsidRPr="00D438ED" w:rsidTr="004F2036">
        <w:tc>
          <w:tcPr>
            <w:tcW w:w="562" w:type="dxa"/>
            <w:vAlign w:val="center"/>
          </w:tcPr>
          <w:p w:rsidR="00EB6DC9" w:rsidRPr="00D438ED" w:rsidRDefault="00EB6DC9" w:rsidP="00AF5E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2268" w:type="dxa"/>
            <w:vAlign w:val="center"/>
          </w:tcPr>
          <w:p w:rsidR="00EB6DC9" w:rsidRPr="00D438ED" w:rsidRDefault="00EB6DC9" w:rsidP="00AF5E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Наименование МНН</w:t>
            </w:r>
          </w:p>
        </w:tc>
        <w:tc>
          <w:tcPr>
            <w:tcW w:w="3828" w:type="dxa"/>
            <w:vAlign w:val="center"/>
          </w:tcPr>
          <w:p w:rsidR="00EB6DC9" w:rsidRPr="00D438ED" w:rsidRDefault="00EB6DC9" w:rsidP="00AF5E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Техническая характеристика</w:t>
            </w:r>
          </w:p>
        </w:tc>
        <w:tc>
          <w:tcPr>
            <w:tcW w:w="850" w:type="dxa"/>
            <w:vAlign w:val="center"/>
          </w:tcPr>
          <w:p w:rsidR="00EB6DC9" w:rsidRPr="00D438ED" w:rsidRDefault="00EB6DC9" w:rsidP="00AF5E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Ед.</w:t>
            </w:r>
          </w:p>
          <w:p w:rsidR="00EB6DC9" w:rsidRPr="00D438ED" w:rsidRDefault="00EB6DC9" w:rsidP="00AF5E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измер</w:t>
            </w:r>
          </w:p>
        </w:tc>
        <w:tc>
          <w:tcPr>
            <w:tcW w:w="708" w:type="dxa"/>
            <w:vAlign w:val="center"/>
          </w:tcPr>
          <w:p w:rsidR="00EB6DC9" w:rsidRPr="00D438ED" w:rsidRDefault="00EB6DC9" w:rsidP="00AF5E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Кол-во</w:t>
            </w:r>
          </w:p>
        </w:tc>
        <w:tc>
          <w:tcPr>
            <w:tcW w:w="1277" w:type="dxa"/>
            <w:vAlign w:val="center"/>
          </w:tcPr>
          <w:p w:rsidR="00EB6DC9" w:rsidRPr="00D438ED" w:rsidRDefault="00EB6DC9" w:rsidP="00AF5E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Сумма, выдел.на закуп, в тенге</w:t>
            </w:r>
          </w:p>
        </w:tc>
        <w:tc>
          <w:tcPr>
            <w:tcW w:w="991" w:type="dxa"/>
            <w:vAlign w:val="center"/>
          </w:tcPr>
          <w:p w:rsidR="00EB6DC9" w:rsidRPr="00D438ED" w:rsidRDefault="00EB6DC9" w:rsidP="00AF5E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Сроки и условия поставки</w:t>
            </w:r>
          </w:p>
        </w:tc>
      </w:tr>
      <w:tr w:rsidR="001F0272" w:rsidRPr="00691920" w:rsidTr="004F2036">
        <w:tc>
          <w:tcPr>
            <w:tcW w:w="562" w:type="dxa"/>
            <w:vAlign w:val="center"/>
          </w:tcPr>
          <w:p w:rsidR="001F0272" w:rsidRPr="00094A24" w:rsidRDefault="001F0272" w:rsidP="00094A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4A2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1F0272" w:rsidRPr="000A2567" w:rsidRDefault="00D40D95" w:rsidP="00094A2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0A2567">
              <w:rPr>
                <w:rFonts w:ascii="Times New Roman" w:hAnsi="Times New Roman" w:cs="Times New Roman"/>
                <w:sz w:val="20"/>
              </w:rPr>
              <w:t>Биопсийные прокладки</w:t>
            </w:r>
          </w:p>
        </w:tc>
        <w:tc>
          <w:tcPr>
            <w:tcW w:w="3828" w:type="dxa"/>
            <w:vAlign w:val="center"/>
          </w:tcPr>
          <w:p w:rsidR="001F0272" w:rsidRPr="000A2567" w:rsidRDefault="000A2567" w:rsidP="000A2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r w:rsidR="00D40D95" w:rsidRPr="000A2567">
              <w:rPr>
                <w:rFonts w:ascii="Times New Roman" w:hAnsi="Times New Roman" w:cs="Times New Roman"/>
                <w:sz w:val="18"/>
                <w:szCs w:val="20"/>
              </w:rPr>
              <w:t>редназначены для вложения в кассеты или капсулы, чтобы воспрепятствовать потере небольшого биопсийного материала, устойчивы к действию растворителей. 500 шт в упаковке.</w:t>
            </w:r>
            <w:r w:rsidR="002F3A39" w:rsidRPr="000A256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2F3A39" w:rsidRPr="000A2567">
              <w:rPr>
                <w:rFonts w:ascii="Times New Roman" w:hAnsi="Times New Roman" w:cs="Times New Roman"/>
                <w:b/>
                <w:sz w:val="18"/>
                <w:szCs w:val="20"/>
              </w:rPr>
              <w:t>Цвет голубой.</w:t>
            </w:r>
          </w:p>
        </w:tc>
        <w:tc>
          <w:tcPr>
            <w:tcW w:w="850" w:type="dxa"/>
            <w:vAlign w:val="center"/>
          </w:tcPr>
          <w:p w:rsidR="001F0272" w:rsidRPr="00094A24" w:rsidRDefault="008B2D6A" w:rsidP="001F0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2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r w:rsidR="00D40D95">
              <w:rPr>
                <w:rFonts w:ascii="Times New Roman" w:hAnsi="Times New Roman" w:cs="Times New Roman"/>
                <w:sz w:val="20"/>
                <w:szCs w:val="20"/>
              </w:rPr>
              <w:t>аковка</w:t>
            </w:r>
          </w:p>
        </w:tc>
        <w:tc>
          <w:tcPr>
            <w:tcW w:w="708" w:type="dxa"/>
            <w:vAlign w:val="center"/>
          </w:tcPr>
          <w:p w:rsidR="001F0272" w:rsidRPr="00094A24" w:rsidRDefault="00D40D95" w:rsidP="001F02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7" w:type="dxa"/>
            <w:vAlign w:val="center"/>
          </w:tcPr>
          <w:p w:rsidR="001F0272" w:rsidRPr="00094A24" w:rsidRDefault="00D40D95" w:rsidP="001F027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kk-KZ"/>
              </w:rPr>
              <w:t xml:space="preserve">135 000 </w:t>
            </w:r>
          </w:p>
        </w:tc>
        <w:tc>
          <w:tcPr>
            <w:tcW w:w="991" w:type="dxa"/>
            <w:vAlign w:val="center"/>
          </w:tcPr>
          <w:p w:rsidR="001F0272" w:rsidRPr="00094A24" w:rsidRDefault="004F2036" w:rsidP="001F02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27 декабря 2024 года</w:t>
            </w:r>
          </w:p>
        </w:tc>
      </w:tr>
      <w:tr w:rsidR="004F2036" w:rsidRPr="00691920" w:rsidTr="000A2567">
        <w:trPr>
          <w:trHeight w:val="1072"/>
        </w:trPr>
        <w:tc>
          <w:tcPr>
            <w:tcW w:w="562" w:type="dxa"/>
            <w:vAlign w:val="center"/>
          </w:tcPr>
          <w:p w:rsidR="004F2036" w:rsidRPr="00094A24" w:rsidRDefault="004F2036" w:rsidP="004F20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4A2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4F2036" w:rsidRPr="000A2567" w:rsidRDefault="004F2036" w:rsidP="000A2567">
            <w:pPr>
              <w:rPr>
                <w:rFonts w:ascii="Times New Roman" w:hAnsi="Times New Roman" w:cs="Times New Roman"/>
                <w:sz w:val="20"/>
              </w:rPr>
            </w:pPr>
            <w:r w:rsidRPr="000A2567">
              <w:rPr>
                <w:rFonts w:ascii="Times New Roman" w:hAnsi="Times New Roman" w:cs="Times New Roman"/>
                <w:color w:val="000000"/>
                <w:sz w:val="20"/>
              </w:rPr>
              <w:t>Халат одноразовый хирургический для стандартных и длительных операций и процедур, стерильный</w:t>
            </w:r>
          </w:p>
        </w:tc>
        <w:tc>
          <w:tcPr>
            <w:tcW w:w="3828" w:type="dxa"/>
            <w:vAlign w:val="center"/>
          </w:tcPr>
          <w:p w:rsidR="004F2036" w:rsidRPr="000A2567" w:rsidRDefault="000A2567" w:rsidP="000A2567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И</w:t>
            </w:r>
            <w:r w:rsidR="004F2036" w:rsidRPr="000A2567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з нетканого материала СМС 40 гр/м кв. для стандартных и длительных процедур размером L</w:t>
            </w:r>
          </w:p>
          <w:p w:rsidR="004F2036" w:rsidRPr="000A2567" w:rsidRDefault="004F2036" w:rsidP="000A256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F2036" w:rsidRPr="00094A24" w:rsidRDefault="004F2036" w:rsidP="004F20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708" w:type="dxa"/>
            <w:vAlign w:val="center"/>
          </w:tcPr>
          <w:p w:rsidR="004F2036" w:rsidRPr="00094A24" w:rsidRDefault="004F2036" w:rsidP="004F20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7" w:type="dxa"/>
            <w:vAlign w:val="center"/>
          </w:tcPr>
          <w:p w:rsidR="004F2036" w:rsidRPr="00094A24" w:rsidRDefault="004F2036" w:rsidP="004F2036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kk-KZ"/>
              </w:rPr>
              <w:t>1 202 000</w:t>
            </w:r>
          </w:p>
        </w:tc>
        <w:tc>
          <w:tcPr>
            <w:tcW w:w="991" w:type="dxa"/>
            <w:vAlign w:val="center"/>
          </w:tcPr>
          <w:p w:rsidR="004F2036" w:rsidRPr="00094A24" w:rsidRDefault="004F2036" w:rsidP="004F20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27 декабря 2024 года</w:t>
            </w:r>
          </w:p>
        </w:tc>
      </w:tr>
      <w:tr w:rsidR="00160DF4" w:rsidRPr="00691920" w:rsidTr="000803A7">
        <w:tc>
          <w:tcPr>
            <w:tcW w:w="562" w:type="dxa"/>
            <w:vAlign w:val="center"/>
          </w:tcPr>
          <w:p w:rsidR="00160DF4" w:rsidRPr="00094A24" w:rsidRDefault="00160DF4" w:rsidP="00160D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60DF4" w:rsidRPr="000A2567" w:rsidRDefault="00160DF4" w:rsidP="00160DF4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0A2567">
              <w:rPr>
                <w:rFonts w:ascii="Times New Roman" w:hAnsi="Times New Roman" w:cs="Times New Roman"/>
                <w:bCs/>
                <w:sz w:val="20"/>
              </w:rPr>
              <w:t>Пластиковая пробирка Акросс</w:t>
            </w:r>
          </w:p>
          <w:p w:rsidR="00160DF4" w:rsidRPr="000A2567" w:rsidRDefault="00160DF4" w:rsidP="00160DF4">
            <w:pPr>
              <w:rPr>
                <w:rFonts w:ascii="Times New Roman" w:hAnsi="Times New Roman" w:cs="Times New Roman"/>
                <w:sz w:val="20"/>
              </w:rPr>
            </w:pPr>
            <w:r w:rsidRPr="000A2567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828" w:type="dxa"/>
          </w:tcPr>
          <w:p w:rsidR="00160DF4" w:rsidRPr="000A2567" w:rsidRDefault="00160DF4" w:rsidP="000A25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A2567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</w:t>
            </w:r>
            <w:r w:rsidRPr="000A2567">
              <w:rPr>
                <w:rFonts w:ascii="Times New Roman" w:hAnsi="Times New Roman" w:cs="Times New Roman"/>
                <w:sz w:val="18"/>
                <w:szCs w:val="24"/>
              </w:rPr>
              <w:t xml:space="preserve">Одноразовая пустая пластиковая пробирка с круглым дном, совместимая с системой для иммуногематологических исследований Акросс. </w:t>
            </w:r>
          </w:p>
        </w:tc>
        <w:tc>
          <w:tcPr>
            <w:tcW w:w="850" w:type="dxa"/>
            <w:vAlign w:val="center"/>
          </w:tcPr>
          <w:p w:rsidR="00160DF4" w:rsidRDefault="00160DF4" w:rsidP="00160D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708" w:type="dxa"/>
            <w:vAlign w:val="center"/>
          </w:tcPr>
          <w:p w:rsidR="00160DF4" w:rsidRDefault="00160DF4" w:rsidP="00160D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vAlign w:val="center"/>
          </w:tcPr>
          <w:p w:rsidR="00160DF4" w:rsidRDefault="00160DF4" w:rsidP="00160DF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kk-KZ"/>
              </w:rPr>
              <w:t>60 000</w:t>
            </w:r>
          </w:p>
        </w:tc>
        <w:tc>
          <w:tcPr>
            <w:tcW w:w="991" w:type="dxa"/>
            <w:vAlign w:val="center"/>
          </w:tcPr>
          <w:p w:rsidR="00160DF4" w:rsidRPr="00094A24" w:rsidRDefault="00160DF4" w:rsidP="00160D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27 декабря 2024 года</w:t>
            </w:r>
          </w:p>
        </w:tc>
      </w:tr>
      <w:tr w:rsidR="000A2567" w:rsidRPr="00691920" w:rsidTr="0086109D">
        <w:tc>
          <w:tcPr>
            <w:tcW w:w="562" w:type="dxa"/>
            <w:vAlign w:val="center"/>
          </w:tcPr>
          <w:p w:rsidR="000A2567" w:rsidRDefault="000A2567" w:rsidP="000A256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0A2567" w:rsidRPr="000A2567" w:rsidRDefault="000A2567" w:rsidP="000A2567">
            <w:pPr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A2567">
              <w:rPr>
                <w:rFonts w:ascii="Times New Roman" w:eastAsia="Times New Roman" w:hAnsi="Times New Roman"/>
                <w:sz w:val="20"/>
                <w:lang w:eastAsia="ru-RU"/>
              </w:rPr>
              <w:t xml:space="preserve">Одноразовые микротомные ножи </w:t>
            </w:r>
          </w:p>
        </w:tc>
        <w:tc>
          <w:tcPr>
            <w:tcW w:w="3828" w:type="dxa"/>
            <w:vAlign w:val="center"/>
          </w:tcPr>
          <w:p w:rsidR="000A2567" w:rsidRPr="000A2567" w:rsidRDefault="000A2567" w:rsidP="000A2567">
            <w:pP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A256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Одноразовые низкопрофильные лезвия, сверхтонкие, долговечные, отличаются высокой производительностью резки. Тип инструмента: одноразовый, низкопрофильный. Назначение: для изготовления ленточных срезов из всех типов тканей. Материал: нержавеющая углеродистая сталь, обработанная ионной очисткой и покрытая эксклюзивным запатентованным PTFE пленочным покрытием, уменьшающим трение и сжатие ткани.  Покрытие PTFE придает лезвию твердость и долговечность. Класс стали: не ниже 13Х. Возможность использования на ротационных и санных микротомах. Возможность изготовления срезов от 1 микрона. Количество блоков, с которых можно сделать срезы: не менее 30 шт. Угол заточки, градусов: 35°. Длина лезвия: 80 мм. Толщина: 0,25 мм.   Количество лезвий в упаковке, шт.: не менее 50. </w:t>
            </w:r>
            <w:r w:rsidRPr="000A256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lastRenderedPageBreak/>
              <w:t xml:space="preserve">Держатель для одноразовых лезвий оснащен уникальным сдвижным механизмом зажима, выполнен из нержавеющей стали. Наклон лезвия 135 º.Длина держателя: 9 см. Ширина держателя: 0,11 см (11 мм) .Высота держателя: 0,01 см (1 мм) - 1 шт. </w:t>
            </w:r>
            <w:r w:rsidRPr="000A2567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50 шт/уп</w:t>
            </w:r>
          </w:p>
        </w:tc>
        <w:tc>
          <w:tcPr>
            <w:tcW w:w="850" w:type="dxa"/>
            <w:vAlign w:val="center"/>
          </w:tcPr>
          <w:p w:rsidR="000A2567" w:rsidRDefault="000A2567" w:rsidP="000A25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упаковка</w:t>
            </w:r>
          </w:p>
        </w:tc>
        <w:tc>
          <w:tcPr>
            <w:tcW w:w="708" w:type="dxa"/>
            <w:vAlign w:val="center"/>
          </w:tcPr>
          <w:p w:rsidR="000A2567" w:rsidRDefault="000A2567" w:rsidP="000A25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7" w:type="dxa"/>
            <w:vAlign w:val="center"/>
          </w:tcPr>
          <w:p w:rsidR="000A2567" w:rsidRDefault="000A2567" w:rsidP="000A2567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kk-KZ"/>
              </w:rPr>
              <w:t>475 000</w:t>
            </w:r>
          </w:p>
        </w:tc>
        <w:tc>
          <w:tcPr>
            <w:tcW w:w="991" w:type="dxa"/>
            <w:vAlign w:val="center"/>
          </w:tcPr>
          <w:p w:rsidR="000A2567" w:rsidRPr="00094A24" w:rsidRDefault="000A2567" w:rsidP="000A2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27 декабря 2024 года</w:t>
            </w:r>
          </w:p>
        </w:tc>
      </w:tr>
    </w:tbl>
    <w:p w:rsidR="00160DF4" w:rsidRDefault="00305F23" w:rsidP="00305F23">
      <w:pPr>
        <w:rPr>
          <w:rFonts w:ascii="Times New Roman" w:hAnsi="Times New Roman" w:cs="Times New Roman"/>
        </w:rPr>
      </w:pPr>
      <w:r w:rsidRPr="00691920">
        <w:rPr>
          <w:rFonts w:ascii="Times New Roman" w:hAnsi="Times New Roman" w:cs="Times New Roman"/>
        </w:rPr>
        <w:lastRenderedPageBreak/>
        <w:t xml:space="preserve">                              </w:t>
      </w:r>
    </w:p>
    <w:p w:rsidR="00305F23" w:rsidRPr="0009431F" w:rsidRDefault="00160DF4" w:rsidP="00305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305F23" w:rsidRPr="00691920">
        <w:rPr>
          <w:rFonts w:ascii="Times New Roman" w:hAnsi="Times New Roman" w:cs="Times New Roman"/>
        </w:rPr>
        <w:t xml:space="preserve">  </w:t>
      </w:r>
      <w:r w:rsidR="00D40D95">
        <w:rPr>
          <w:rFonts w:ascii="Times New Roman" w:hAnsi="Times New Roman" w:cs="Times New Roman"/>
        </w:rPr>
        <w:t>Директор</w:t>
      </w:r>
      <w:r w:rsidR="00094A24">
        <w:rPr>
          <w:rFonts w:ascii="Times New Roman" w:hAnsi="Times New Roman" w:cs="Times New Roman"/>
        </w:rPr>
        <w:t xml:space="preserve"> </w:t>
      </w:r>
      <w:r w:rsidR="00305F23" w:rsidRPr="0009431F">
        <w:rPr>
          <w:rFonts w:ascii="Times New Roman" w:hAnsi="Times New Roman" w:cs="Times New Roman"/>
        </w:rPr>
        <w:t xml:space="preserve">КГП на ПХВ «ПООД»      </w:t>
      </w:r>
      <w:r w:rsidR="00D40D95">
        <w:rPr>
          <w:rFonts w:ascii="Times New Roman" w:hAnsi="Times New Roman" w:cs="Times New Roman"/>
        </w:rPr>
        <w:t xml:space="preserve">        </w:t>
      </w:r>
      <w:r w:rsidR="00305F23" w:rsidRPr="0009431F">
        <w:rPr>
          <w:rFonts w:ascii="Times New Roman" w:hAnsi="Times New Roman" w:cs="Times New Roman"/>
        </w:rPr>
        <w:t xml:space="preserve">    </w:t>
      </w:r>
      <w:r w:rsidR="003F3365">
        <w:rPr>
          <w:rFonts w:ascii="Times New Roman" w:hAnsi="Times New Roman" w:cs="Times New Roman"/>
        </w:rPr>
        <w:t xml:space="preserve">                   </w:t>
      </w:r>
      <w:r w:rsidR="00094A24">
        <w:rPr>
          <w:rFonts w:ascii="Times New Roman" w:hAnsi="Times New Roman" w:cs="Times New Roman"/>
        </w:rPr>
        <w:t xml:space="preserve">      </w:t>
      </w:r>
      <w:r w:rsidR="00D40D95">
        <w:rPr>
          <w:rFonts w:ascii="Times New Roman" w:hAnsi="Times New Roman" w:cs="Times New Roman"/>
        </w:rPr>
        <w:t>Сулейменов М.К.</w:t>
      </w:r>
    </w:p>
    <w:p w:rsidR="00305F23" w:rsidRDefault="00305F23" w:rsidP="00305F23">
      <w:pPr>
        <w:rPr>
          <w:rFonts w:ascii="Times New Roman" w:hAnsi="Times New Roman" w:cs="Times New Roman"/>
        </w:rPr>
      </w:pPr>
      <w:r w:rsidRPr="0009431F">
        <w:rPr>
          <w:rFonts w:ascii="Times New Roman" w:hAnsi="Times New Roman" w:cs="Times New Roman"/>
        </w:rPr>
        <w:t xml:space="preserve">                        </w:t>
      </w:r>
      <w:r w:rsidR="006B7941" w:rsidRPr="0009431F">
        <w:rPr>
          <w:rFonts w:ascii="Times New Roman" w:hAnsi="Times New Roman" w:cs="Times New Roman"/>
        </w:rPr>
        <w:t xml:space="preserve">   </w:t>
      </w:r>
      <w:r w:rsidRPr="0009431F">
        <w:rPr>
          <w:rFonts w:ascii="Times New Roman" w:hAnsi="Times New Roman" w:cs="Times New Roman"/>
        </w:rPr>
        <w:t xml:space="preserve">     Зам.директора по экон.вопросам          </w:t>
      </w:r>
      <w:r w:rsidR="003F3365">
        <w:rPr>
          <w:rFonts w:ascii="Times New Roman" w:hAnsi="Times New Roman" w:cs="Times New Roman"/>
        </w:rPr>
        <w:t xml:space="preserve">                  </w:t>
      </w:r>
      <w:r w:rsidRPr="0009431F">
        <w:rPr>
          <w:rFonts w:ascii="Times New Roman" w:hAnsi="Times New Roman" w:cs="Times New Roman"/>
        </w:rPr>
        <w:t xml:space="preserve">                Трубач С.Д.</w:t>
      </w:r>
    </w:p>
    <w:p w:rsidR="000025E8" w:rsidRDefault="000025E8" w:rsidP="00305F23">
      <w:pPr>
        <w:rPr>
          <w:rFonts w:ascii="Times New Roman" w:hAnsi="Times New Roman" w:cs="Times New Roman"/>
        </w:rPr>
      </w:pPr>
    </w:p>
    <w:p w:rsidR="000025E8" w:rsidRPr="00691920" w:rsidRDefault="000025E8" w:rsidP="00305F23">
      <w:pPr>
        <w:rPr>
          <w:rFonts w:ascii="Times New Roman" w:hAnsi="Times New Roman" w:cs="Times New Roman"/>
        </w:rPr>
      </w:pPr>
    </w:p>
    <w:p w:rsidR="00305F23" w:rsidRPr="00691920" w:rsidRDefault="00305F23" w:rsidP="00305F23">
      <w:pPr>
        <w:rPr>
          <w:rFonts w:ascii="Times New Roman" w:hAnsi="Times New Roman" w:cs="Times New Roman"/>
        </w:rPr>
      </w:pPr>
    </w:p>
    <w:p w:rsidR="00305F23" w:rsidRPr="003F3365" w:rsidRDefault="00305F23" w:rsidP="003F3365">
      <w:pPr>
        <w:jc w:val="both"/>
        <w:rPr>
          <w:rFonts w:ascii="Times New Roman" w:hAnsi="Times New Roman" w:cs="Times New Roman"/>
          <w:sz w:val="18"/>
        </w:rPr>
      </w:pPr>
      <w:r w:rsidRPr="003F3365">
        <w:rPr>
          <w:rFonts w:ascii="Times New Roman" w:eastAsia="Times New Roman" w:hAnsi="Times New Roman" w:cs="Times New Roman"/>
          <w:sz w:val="18"/>
        </w:rPr>
        <w:t xml:space="preserve">                        исп. Дробкова О.М. 660112</w:t>
      </w:r>
    </w:p>
    <w:p w:rsidR="002E753F" w:rsidRPr="00691920" w:rsidRDefault="002E753F" w:rsidP="004721D9">
      <w:pPr>
        <w:rPr>
          <w:rFonts w:ascii="Times New Roman" w:hAnsi="Times New Roman" w:cs="Times New Roman"/>
        </w:rPr>
      </w:pPr>
      <w:r w:rsidRPr="00691920">
        <w:rPr>
          <w:rFonts w:ascii="Times New Roman" w:hAnsi="Times New Roman" w:cs="Times New Roman"/>
        </w:rPr>
        <w:t xml:space="preserve">                          </w:t>
      </w:r>
      <w:r w:rsidR="00DB2B8C" w:rsidRPr="00691920">
        <w:rPr>
          <w:rFonts w:ascii="Times New Roman" w:hAnsi="Times New Roman" w:cs="Times New Roman"/>
        </w:rPr>
        <w:t xml:space="preserve"> </w:t>
      </w:r>
      <w:r w:rsidRPr="00691920">
        <w:rPr>
          <w:rFonts w:ascii="Times New Roman" w:hAnsi="Times New Roman" w:cs="Times New Roman"/>
        </w:rPr>
        <w:t xml:space="preserve">  </w:t>
      </w:r>
      <w:r w:rsidR="00EB3C0F" w:rsidRPr="00691920">
        <w:rPr>
          <w:rFonts w:ascii="Times New Roman" w:hAnsi="Times New Roman" w:cs="Times New Roman"/>
        </w:rPr>
        <w:t xml:space="preserve">   </w:t>
      </w:r>
      <w:r w:rsidR="004721D9" w:rsidRPr="00691920">
        <w:rPr>
          <w:rFonts w:ascii="Times New Roman" w:hAnsi="Times New Roman" w:cs="Times New Roman"/>
        </w:rPr>
        <w:t xml:space="preserve"> </w:t>
      </w:r>
    </w:p>
    <w:p w:rsidR="002E753F" w:rsidRPr="002613FB" w:rsidRDefault="002E753F" w:rsidP="002E753F">
      <w:pPr>
        <w:rPr>
          <w:rFonts w:ascii="Times New Roman" w:hAnsi="Times New Roman" w:cs="Times New Roman"/>
          <w:sz w:val="18"/>
        </w:rPr>
      </w:pPr>
    </w:p>
    <w:p w:rsidR="006D30F4" w:rsidRDefault="006D30F4" w:rsidP="008A2501">
      <w:pPr>
        <w:tabs>
          <w:tab w:val="left" w:pos="3765"/>
        </w:tabs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Default="008A2501" w:rsidP="008A2501">
      <w:pPr>
        <w:rPr>
          <w:rFonts w:ascii="Times New Roman" w:hAnsi="Times New Roman" w:cs="Times New Roman"/>
        </w:rPr>
      </w:pPr>
      <w:bookmarkStart w:id="0" w:name="_GoBack"/>
      <w:bookmarkEnd w:id="0"/>
    </w:p>
    <w:p w:rsidR="008A2501" w:rsidRDefault="008A2501" w:rsidP="008A2501">
      <w:pPr>
        <w:tabs>
          <w:tab w:val="left" w:pos="3765"/>
        </w:tabs>
        <w:rPr>
          <w:rFonts w:ascii="Times New Roman" w:hAnsi="Times New Roman" w:cs="Times New Roman"/>
        </w:rPr>
      </w:pPr>
    </w:p>
    <w:p w:rsidR="008A2501" w:rsidRPr="008A2501" w:rsidRDefault="008A2501" w:rsidP="008A2501">
      <w:pPr>
        <w:tabs>
          <w:tab w:val="left" w:pos="3765"/>
        </w:tabs>
        <w:rPr>
          <w:rFonts w:ascii="Times New Roman" w:hAnsi="Times New Roman" w:cs="Times New Roman"/>
        </w:rPr>
      </w:pPr>
    </w:p>
    <w:sectPr w:rsidR="008A2501" w:rsidRPr="008A2501" w:rsidSect="00C16592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6C" w:rsidRDefault="00B0176C" w:rsidP="00966F1B">
      <w:pPr>
        <w:spacing w:after="0" w:line="240" w:lineRule="auto"/>
      </w:pPr>
      <w:r>
        <w:separator/>
      </w:r>
    </w:p>
  </w:endnote>
  <w:endnote w:type="continuationSeparator" w:id="0">
    <w:p w:rsidR="00B0176C" w:rsidRDefault="00B0176C" w:rsidP="0096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ont289">
    <w:altName w:val="Calibri"/>
    <w:charset w:val="01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6C" w:rsidRDefault="00B0176C" w:rsidP="00966F1B">
      <w:pPr>
        <w:spacing w:after="0" w:line="240" w:lineRule="auto"/>
      </w:pPr>
      <w:r>
        <w:separator/>
      </w:r>
    </w:p>
  </w:footnote>
  <w:footnote w:type="continuationSeparator" w:id="0">
    <w:p w:rsidR="00B0176C" w:rsidRDefault="00B0176C" w:rsidP="00966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0748D"/>
    <w:multiLevelType w:val="hybridMultilevel"/>
    <w:tmpl w:val="4C9434AE"/>
    <w:lvl w:ilvl="0" w:tplc="668C5F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C4AEC"/>
    <w:multiLevelType w:val="multilevel"/>
    <w:tmpl w:val="230A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BC91DC4"/>
    <w:multiLevelType w:val="multilevel"/>
    <w:tmpl w:val="33F4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1C"/>
    <w:rsid w:val="000025E8"/>
    <w:rsid w:val="00005FD7"/>
    <w:rsid w:val="00007DC7"/>
    <w:rsid w:val="00010639"/>
    <w:rsid w:val="000107D4"/>
    <w:rsid w:val="00020ADC"/>
    <w:rsid w:val="00022B24"/>
    <w:rsid w:val="000232EC"/>
    <w:rsid w:val="00034C2E"/>
    <w:rsid w:val="00035919"/>
    <w:rsid w:val="00041AD7"/>
    <w:rsid w:val="00043483"/>
    <w:rsid w:val="00045D53"/>
    <w:rsid w:val="00050B6B"/>
    <w:rsid w:val="00053545"/>
    <w:rsid w:val="000571BF"/>
    <w:rsid w:val="000575F5"/>
    <w:rsid w:val="00057E24"/>
    <w:rsid w:val="000630A9"/>
    <w:rsid w:val="000657C4"/>
    <w:rsid w:val="00070986"/>
    <w:rsid w:val="00085EAD"/>
    <w:rsid w:val="0009431F"/>
    <w:rsid w:val="00094A24"/>
    <w:rsid w:val="00095F3F"/>
    <w:rsid w:val="00097226"/>
    <w:rsid w:val="000A2567"/>
    <w:rsid w:val="000A51ED"/>
    <w:rsid w:val="000B407E"/>
    <w:rsid w:val="000B52C1"/>
    <w:rsid w:val="000C0301"/>
    <w:rsid w:val="000C1204"/>
    <w:rsid w:val="000D29CE"/>
    <w:rsid w:val="000D55FA"/>
    <w:rsid w:val="000D577E"/>
    <w:rsid w:val="000D70B2"/>
    <w:rsid w:val="000E6FBE"/>
    <w:rsid w:val="000F3859"/>
    <w:rsid w:val="000F612D"/>
    <w:rsid w:val="000F7008"/>
    <w:rsid w:val="000F7766"/>
    <w:rsid w:val="001025FA"/>
    <w:rsid w:val="00104059"/>
    <w:rsid w:val="0010547E"/>
    <w:rsid w:val="00106A4B"/>
    <w:rsid w:val="00113CCD"/>
    <w:rsid w:val="00115C77"/>
    <w:rsid w:val="00125574"/>
    <w:rsid w:val="00127F2B"/>
    <w:rsid w:val="00133EAB"/>
    <w:rsid w:val="001349DE"/>
    <w:rsid w:val="001451C5"/>
    <w:rsid w:val="00147145"/>
    <w:rsid w:val="00150543"/>
    <w:rsid w:val="00153B5F"/>
    <w:rsid w:val="00160DF4"/>
    <w:rsid w:val="00161D91"/>
    <w:rsid w:val="0016395E"/>
    <w:rsid w:val="00170D17"/>
    <w:rsid w:val="00173D4E"/>
    <w:rsid w:val="001769CF"/>
    <w:rsid w:val="001946F3"/>
    <w:rsid w:val="001A59BE"/>
    <w:rsid w:val="001A740E"/>
    <w:rsid w:val="001B6C6F"/>
    <w:rsid w:val="001C4CF3"/>
    <w:rsid w:val="001C5201"/>
    <w:rsid w:val="001D2231"/>
    <w:rsid w:val="001D267C"/>
    <w:rsid w:val="001E10CA"/>
    <w:rsid w:val="001E15BC"/>
    <w:rsid w:val="001E43D9"/>
    <w:rsid w:val="001F0272"/>
    <w:rsid w:val="001F0BDB"/>
    <w:rsid w:val="001F3243"/>
    <w:rsid w:val="001F43D9"/>
    <w:rsid w:val="001F4CB9"/>
    <w:rsid w:val="00200F56"/>
    <w:rsid w:val="00206F04"/>
    <w:rsid w:val="00207004"/>
    <w:rsid w:val="00207032"/>
    <w:rsid w:val="002108FB"/>
    <w:rsid w:val="002147EF"/>
    <w:rsid w:val="00221251"/>
    <w:rsid w:val="00221B96"/>
    <w:rsid w:val="00222F0B"/>
    <w:rsid w:val="002327EB"/>
    <w:rsid w:val="00234306"/>
    <w:rsid w:val="00235E30"/>
    <w:rsid w:val="00241549"/>
    <w:rsid w:val="0024295E"/>
    <w:rsid w:val="00250701"/>
    <w:rsid w:val="00252A9D"/>
    <w:rsid w:val="00253BE1"/>
    <w:rsid w:val="00254F9A"/>
    <w:rsid w:val="002558AB"/>
    <w:rsid w:val="00261166"/>
    <w:rsid w:val="00267BBF"/>
    <w:rsid w:val="0027094D"/>
    <w:rsid w:val="0028604B"/>
    <w:rsid w:val="002A0F2A"/>
    <w:rsid w:val="002A0F57"/>
    <w:rsid w:val="002A12B8"/>
    <w:rsid w:val="002A7ADE"/>
    <w:rsid w:val="002B302A"/>
    <w:rsid w:val="002C4063"/>
    <w:rsid w:val="002C692F"/>
    <w:rsid w:val="002D013B"/>
    <w:rsid w:val="002D3A40"/>
    <w:rsid w:val="002D66C4"/>
    <w:rsid w:val="002E4F9F"/>
    <w:rsid w:val="002E500D"/>
    <w:rsid w:val="002E753F"/>
    <w:rsid w:val="002E7A32"/>
    <w:rsid w:val="002F05D4"/>
    <w:rsid w:val="002F1047"/>
    <w:rsid w:val="002F3A39"/>
    <w:rsid w:val="002F691C"/>
    <w:rsid w:val="0030040E"/>
    <w:rsid w:val="00305F23"/>
    <w:rsid w:val="00314055"/>
    <w:rsid w:val="00314797"/>
    <w:rsid w:val="00322157"/>
    <w:rsid w:val="003372D2"/>
    <w:rsid w:val="00345927"/>
    <w:rsid w:val="003572FA"/>
    <w:rsid w:val="00364F1C"/>
    <w:rsid w:val="00365405"/>
    <w:rsid w:val="00371C9E"/>
    <w:rsid w:val="00380D66"/>
    <w:rsid w:val="00385F0F"/>
    <w:rsid w:val="00386C19"/>
    <w:rsid w:val="00387957"/>
    <w:rsid w:val="003A61B8"/>
    <w:rsid w:val="003B4FF8"/>
    <w:rsid w:val="003B723D"/>
    <w:rsid w:val="003C4315"/>
    <w:rsid w:val="003C60F4"/>
    <w:rsid w:val="003C7E7D"/>
    <w:rsid w:val="003D19C2"/>
    <w:rsid w:val="003D2D50"/>
    <w:rsid w:val="003D3117"/>
    <w:rsid w:val="003F240F"/>
    <w:rsid w:val="003F3365"/>
    <w:rsid w:val="003F7E52"/>
    <w:rsid w:val="004106E8"/>
    <w:rsid w:val="00412F1F"/>
    <w:rsid w:val="0041395F"/>
    <w:rsid w:val="004152AD"/>
    <w:rsid w:val="004158C2"/>
    <w:rsid w:val="00420C40"/>
    <w:rsid w:val="00422AD9"/>
    <w:rsid w:val="00423B71"/>
    <w:rsid w:val="00423C19"/>
    <w:rsid w:val="00433D85"/>
    <w:rsid w:val="004411B4"/>
    <w:rsid w:val="00443FE8"/>
    <w:rsid w:val="004562AF"/>
    <w:rsid w:val="00456FD7"/>
    <w:rsid w:val="00462050"/>
    <w:rsid w:val="00462662"/>
    <w:rsid w:val="004721D9"/>
    <w:rsid w:val="00482E1B"/>
    <w:rsid w:val="0049297C"/>
    <w:rsid w:val="004958A7"/>
    <w:rsid w:val="004A1F38"/>
    <w:rsid w:val="004A3A51"/>
    <w:rsid w:val="004B21BD"/>
    <w:rsid w:val="004B2E52"/>
    <w:rsid w:val="004B47DF"/>
    <w:rsid w:val="004D0EE7"/>
    <w:rsid w:val="004D6AF5"/>
    <w:rsid w:val="004D6F6C"/>
    <w:rsid w:val="004E1011"/>
    <w:rsid w:val="004E11F2"/>
    <w:rsid w:val="004E6D8E"/>
    <w:rsid w:val="004E6D90"/>
    <w:rsid w:val="004F1319"/>
    <w:rsid w:val="004F2036"/>
    <w:rsid w:val="004F5AAA"/>
    <w:rsid w:val="00500FDC"/>
    <w:rsid w:val="00501A04"/>
    <w:rsid w:val="00507E3D"/>
    <w:rsid w:val="00521572"/>
    <w:rsid w:val="005218C6"/>
    <w:rsid w:val="005228CC"/>
    <w:rsid w:val="00532DE7"/>
    <w:rsid w:val="00542BA4"/>
    <w:rsid w:val="00542E75"/>
    <w:rsid w:val="00562120"/>
    <w:rsid w:val="00564D97"/>
    <w:rsid w:val="00577AF0"/>
    <w:rsid w:val="0058085D"/>
    <w:rsid w:val="0058095E"/>
    <w:rsid w:val="00584D19"/>
    <w:rsid w:val="00584DBF"/>
    <w:rsid w:val="00586294"/>
    <w:rsid w:val="00590212"/>
    <w:rsid w:val="00591F5C"/>
    <w:rsid w:val="00593A4C"/>
    <w:rsid w:val="005A06A8"/>
    <w:rsid w:val="005A0BB7"/>
    <w:rsid w:val="005A18CC"/>
    <w:rsid w:val="005A19F9"/>
    <w:rsid w:val="005A619F"/>
    <w:rsid w:val="005A7675"/>
    <w:rsid w:val="005B394C"/>
    <w:rsid w:val="005B6A4C"/>
    <w:rsid w:val="005C0EFB"/>
    <w:rsid w:val="005C53B1"/>
    <w:rsid w:val="005C70FE"/>
    <w:rsid w:val="005D11C0"/>
    <w:rsid w:val="005D531C"/>
    <w:rsid w:val="005E2571"/>
    <w:rsid w:val="005E455E"/>
    <w:rsid w:val="005F1C0D"/>
    <w:rsid w:val="005F2683"/>
    <w:rsid w:val="005F43B7"/>
    <w:rsid w:val="005F7B22"/>
    <w:rsid w:val="00611F41"/>
    <w:rsid w:val="006252F2"/>
    <w:rsid w:val="0062565D"/>
    <w:rsid w:val="00625D82"/>
    <w:rsid w:val="00633F01"/>
    <w:rsid w:val="00635F06"/>
    <w:rsid w:val="00644263"/>
    <w:rsid w:val="006460F6"/>
    <w:rsid w:val="006505FC"/>
    <w:rsid w:val="0065108B"/>
    <w:rsid w:val="006535D6"/>
    <w:rsid w:val="006554FD"/>
    <w:rsid w:val="00657FC7"/>
    <w:rsid w:val="0066486B"/>
    <w:rsid w:val="006672CC"/>
    <w:rsid w:val="0067348E"/>
    <w:rsid w:val="00683E39"/>
    <w:rsid w:val="006871B3"/>
    <w:rsid w:val="00690E62"/>
    <w:rsid w:val="00691920"/>
    <w:rsid w:val="0069710E"/>
    <w:rsid w:val="006A7AF9"/>
    <w:rsid w:val="006B40A1"/>
    <w:rsid w:val="006B75FA"/>
    <w:rsid w:val="006B7941"/>
    <w:rsid w:val="006C6BC6"/>
    <w:rsid w:val="006C6FFD"/>
    <w:rsid w:val="006D0ABD"/>
    <w:rsid w:val="006D30F4"/>
    <w:rsid w:val="006D3DAD"/>
    <w:rsid w:val="006D45DC"/>
    <w:rsid w:val="006E4301"/>
    <w:rsid w:val="006F1E9B"/>
    <w:rsid w:val="006F35C0"/>
    <w:rsid w:val="007006CC"/>
    <w:rsid w:val="00711D13"/>
    <w:rsid w:val="007179C4"/>
    <w:rsid w:val="00722051"/>
    <w:rsid w:val="00731DFF"/>
    <w:rsid w:val="0074533B"/>
    <w:rsid w:val="00745686"/>
    <w:rsid w:val="007469B3"/>
    <w:rsid w:val="00753CB2"/>
    <w:rsid w:val="00763211"/>
    <w:rsid w:val="00766014"/>
    <w:rsid w:val="00771108"/>
    <w:rsid w:val="00772D4C"/>
    <w:rsid w:val="00776C1E"/>
    <w:rsid w:val="007779C2"/>
    <w:rsid w:val="00783D0F"/>
    <w:rsid w:val="00791370"/>
    <w:rsid w:val="00795782"/>
    <w:rsid w:val="007A078B"/>
    <w:rsid w:val="007A6450"/>
    <w:rsid w:val="007B3416"/>
    <w:rsid w:val="007B4F19"/>
    <w:rsid w:val="007B7535"/>
    <w:rsid w:val="007C1EA2"/>
    <w:rsid w:val="007C35C0"/>
    <w:rsid w:val="007C432F"/>
    <w:rsid w:val="007D7B5D"/>
    <w:rsid w:val="007E2711"/>
    <w:rsid w:val="007E5578"/>
    <w:rsid w:val="007F10FE"/>
    <w:rsid w:val="007F21AE"/>
    <w:rsid w:val="007F5DF1"/>
    <w:rsid w:val="00800477"/>
    <w:rsid w:val="00803103"/>
    <w:rsid w:val="00803C6F"/>
    <w:rsid w:val="008163F9"/>
    <w:rsid w:val="00822B1E"/>
    <w:rsid w:val="00830C69"/>
    <w:rsid w:val="00850096"/>
    <w:rsid w:val="008506DD"/>
    <w:rsid w:val="00851648"/>
    <w:rsid w:val="008525FE"/>
    <w:rsid w:val="00882D2F"/>
    <w:rsid w:val="008847AA"/>
    <w:rsid w:val="00885D12"/>
    <w:rsid w:val="00891E17"/>
    <w:rsid w:val="00893DB8"/>
    <w:rsid w:val="00894DEC"/>
    <w:rsid w:val="008A2501"/>
    <w:rsid w:val="008A2A20"/>
    <w:rsid w:val="008A79E4"/>
    <w:rsid w:val="008B2D6A"/>
    <w:rsid w:val="008C2BC9"/>
    <w:rsid w:val="008C41D3"/>
    <w:rsid w:val="008E0238"/>
    <w:rsid w:val="008F11DC"/>
    <w:rsid w:val="008F43D5"/>
    <w:rsid w:val="008F7616"/>
    <w:rsid w:val="009103F4"/>
    <w:rsid w:val="009108D2"/>
    <w:rsid w:val="00913504"/>
    <w:rsid w:val="009149A1"/>
    <w:rsid w:val="009219FD"/>
    <w:rsid w:val="0092564A"/>
    <w:rsid w:val="00932375"/>
    <w:rsid w:val="00936B7F"/>
    <w:rsid w:val="0093722A"/>
    <w:rsid w:val="00954E23"/>
    <w:rsid w:val="009555D1"/>
    <w:rsid w:val="0096347C"/>
    <w:rsid w:val="00966F1B"/>
    <w:rsid w:val="00967FD5"/>
    <w:rsid w:val="00970F18"/>
    <w:rsid w:val="00972422"/>
    <w:rsid w:val="009806F6"/>
    <w:rsid w:val="0098513D"/>
    <w:rsid w:val="0098691F"/>
    <w:rsid w:val="009937A9"/>
    <w:rsid w:val="009A0D6A"/>
    <w:rsid w:val="009A4F0A"/>
    <w:rsid w:val="009B04E0"/>
    <w:rsid w:val="009C3F02"/>
    <w:rsid w:val="009C7D5F"/>
    <w:rsid w:val="009D67E2"/>
    <w:rsid w:val="009E0E08"/>
    <w:rsid w:val="009E4A62"/>
    <w:rsid w:val="009F711F"/>
    <w:rsid w:val="00A0269E"/>
    <w:rsid w:val="00A03048"/>
    <w:rsid w:val="00A03522"/>
    <w:rsid w:val="00A078EB"/>
    <w:rsid w:val="00A137C7"/>
    <w:rsid w:val="00A15A38"/>
    <w:rsid w:val="00A16BC6"/>
    <w:rsid w:val="00A16F29"/>
    <w:rsid w:val="00A17B07"/>
    <w:rsid w:val="00A21429"/>
    <w:rsid w:val="00A253AE"/>
    <w:rsid w:val="00A2739C"/>
    <w:rsid w:val="00A37C75"/>
    <w:rsid w:val="00A423EB"/>
    <w:rsid w:val="00A455D0"/>
    <w:rsid w:val="00A50843"/>
    <w:rsid w:val="00A51C5D"/>
    <w:rsid w:val="00A540D1"/>
    <w:rsid w:val="00A56C32"/>
    <w:rsid w:val="00A671ED"/>
    <w:rsid w:val="00A67863"/>
    <w:rsid w:val="00A73C2A"/>
    <w:rsid w:val="00A76520"/>
    <w:rsid w:val="00A84367"/>
    <w:rsid w:val="00A87B7D"/>
    <w:rsid w:val="00A978A7"/>
    <w:rsid w:val="00AA05FC"/>
    <w:rsid w:val="00AA2B25"/>
    <w:rsid w:val="00AA3166"/>
    <w:rsid w:val="00AA42DE"/>
    <w:rsid w:val="00AA4559"/>
    <w:rsid w:val="00AA5F69"/>
    <w:rsid w:val="00AA62F5"/>
    <w:rsid w:val="00AA6E33"/>
    <w:rsid w:val="00AB6AE3"/>
    <w:rsid w:val="00AC4110"/>
    <w:rsid w:val="00AC70A6"/>
    <w:rsid w:val="00AF31EB"/>
    <w:rsid w:val="00AF5E18"/>
    <w:rsid w:val="00AF65B8"/>
    <w:rsid w:val="00B0046A"/>
    <w:rsid w:val="00B008EB"/>
    <w:rsid w:val="00B0176C"/>
    <w:rsid w:val="00B02212"/>
    <w:rsid w:val="00B033B0"/>
    <w:rsid w:val="00B130EB"/>
    <w:rsid w:val="00B15E94"/>
    <w:rsid w:val="00B16F89"/>
    <w:rsid w:val="00B21F11"/>
    <w:rsid w:val="00B2387E"/>
    <w:rsid w:val="00B23885"/>
    <w:rsid w:val="00B26C91"/>
    <w:rsid w:val="00B278D2"/>
    <w:rsid w:val="00B30FE7"/>
    <w:rsid w:val="00B33645"/>
    <w:rsid w:val="00B33B9A"/>
    <w:rsid w:val="00B40BBD"/>
    <w:rsid w:val="00B519EA"/>
    <w:rsid w:val="00B632C5"/>
    <w:rsid w:val="00B676E9"/>
    <w:rsid w:val="00B70CF2"/>
    <w:rsid w:val="00B71A15"/>
    <w:rsid w:val="00B94C4F"/>
    <w:rsid w:val="00B95DDE"/>
    <w:rsid w:val="00BA013F"/>
    <w:rsid w:val="00BB3BDE"/>
    <w:rsid w:val="00BB4975"/>
    <w:rsid w:val="00BB65B2"/>
    <w:rsid w:val="00BC3BDF"/>
    <w:rsid w:val="00BC4BC4"/>
    <w:rsid w:val="00BC52F9"/>
    <w:rsid w:val="00BC6808"/>
    <w:rsid w:val="00BD3A66"/>
    <w:rsid w:val="00BE5592"/>
    <w:rsid w:val="00BF27A9"/>
    <w:rsid w:val="00C14FA0"/>
    <w:rsid w:val="00C16592"/>
    <w:rsid w:val="00C1730E"/>
    <w:rsid w:val="00C24805"/>
    <w:rsid w:val="00C34B52"/>
    <w:rsid w:val="00C51083"/>
    <w:rsid w:val="00C5171E"/>
    <w:rsid w:val="00C52A0A"/>
    <w:rsid w:val="00C52EF6"/>
    <w:rsid w:val="00C56A96"/>
    <w:rsid w:val="00C57C3B"/>
    <w:rsid w:val="00C63013"/>
    <w:rsid w:val="00C651BD"/>
    <w:rsid w:val="00C65262"/>
    <w:rsid w:val="00C720A4"/>
    <w:rsid w:val="00C76216"/>
    <w:rsid w:val="00C7706B"/>
    <w:rsid w:val="00C824FA"/>
    <w:rsid w:val="00C87BD9"/>
    <w:rsid w:val="00CA3507"/>
    <w:rsid w:val="00CA73D5"/>
    <w:rsid w:val="00CB0948"/>
    <w:rsid w:val="00CB64BE"/>
    <w:rsid w:val="00CE3175"/>
    <w:rsid w:val="00CE6559"/>
    <w:rsid w:val="00CF2B62"/>
    <w:rsid w:val="00CF480B"/>
    <w:rsid w:val="00CF69A5"/>
    <w:rsid w:val="00D00480"/>
    <w:rsid w:val="00D06B2F"/>
    <w:rsid w:val="00D06EF7"/>
    <w:rsid w:val="00D11B41"/>
    <w:rsid w:val="00D16AF9"/>
    <w:rsid w:val="00D24F78"/>
    <w:rsid w:val="00D2789F"/>
    <w:rsid w:val="00D3112D"/>
    <w:rsid w:val="00D36792"/>
    <w:rsid w:val="00D40D95"/>
    <w:rsid w:val="00D438ED"/>
    <w:rsid w:val="00D55A95"/>
    <w:rsid w:val="00D6048D"/>
    <w:rsid w:val="00D72224"/>
    <w:rsid w:val="00D85E5F"/>
    <w:rsid w:val="00D92B1F"/>
    <w:rsid w:val="00D937A7"/>
    <w:rsid w:val="00D93B7F"/>
    <w:rsid w:val="00DA7B32"/>
    <w:rsid w:val="00DB2B8C"/>
    <w:rsid w:val="00DB7464"/>
    <w:rsid w:val="00DD7797"/>
    <w:rsid w:val="00DE298C"/>
    <w:rsid w:val="00DE30B1"/>
    <w:rsid w:val="00DE528B"/>
    <w:rsid w:val="00DE626B"/>
    <w:rsid w:val="00DE6543"/>
    <w:rsid w:val="00DF17AB"/>
    <w:rsid w:val="00DF4290"/>
    <w:rsid w:val="00E0151A"/>
    <w:rsid w:val="00E01F33"/>
    <w:rsid w:val="00E05B6C"/>
    <w:rsid w:val="00E408AF"/>
    <w:rsid w:val="00E45736"/>
    <w:rsid w:val="00E46E24"/>
    <w:rsid w:val="00E5078F"/>
    <w:rsid w:val="00E736A7"/>
    <w:rsid w:val="00E840B2"/>
    <w:rsid w:val="00E9153F"/>
    <w:rsid w:val="00E927DA"/>
    <w:rsid w:val="00E97A18"/>
    <w:rsid w:val="00EA3DA8"/>
    <w:rsid w:val="00EA5661"/>
    <w:rsid w:val="00EA7E43"/>
    <w:rsid w:val="00EB3C0F"/>
    <w:rsid w:val="00EB3DE3"/>
    <w:rsid w:val="00EB6A56"/>
    <w:rsid w:val="00EB6DC9"/>
    <w:rsid w:val="00EB6F95"/>
    <w:rsid w:val="00EC14B6"/>
    <w:rsid w:val="00EC19F0"/>
    <w:rsid w:val="00EC3166"/>
    <w:rsid w:val="00ED1BBF"/>
    <w:rsid w:val="00ED48F1"/>
    <w:rsid w:val="00EE21FC"/>
    <w:rsid w:val="00EE22E0"/>
    <w:rsid w:val="00EE66C0"/>
    <w:rsid w:val="00EF5093"/>
    <w:rsid w:val="00EF6D7B"/>
    <w:rsid w:val="00F024CD"/>
    <w:rsid w:val="00F07377"/>
    <w:rsid w:val="00F15494"/>
    <w:rsid w:val="00F1609E"/>
    <w:rsid w:val="00F22115"/>
    <w:rsid w:val="00F312C5"/>
    <w:rsid w:val="00F329D8"/>
    <w:rsid w:val="00F34991"/>
    <w:rsid w:val="00F47715"/>
    <w:rsid w:val="00F50857"/>
    <w:rsid w:val="00F5444E"/>
    <w:rsid w:val="00F54BD2"/>
    <w:rsid w:val="00F566EE"/>
    <w:rsid w:val="00F64201"/>
    <w:rsid w:val="00F654EB"/>
    <w:rsid w:val="00F67B4C"/>
    <w:rsid w:val="00F718AD"/>
    <w:rsid w:val="00F754F9"/>
    <w:rsid w:val="00F819BC"/>
    <w:rsid w:val="00F822BB"/>
    <w:rsid w:val="00F82BD8"/>
    <w:rsid w:val="00F872ED"/>
    <w:rsid w:val="00F87353"/>
    <w:rsid w:val="00F924DD"/>
    <w:rsid w:val="00FA706E"/>
    <w:rsid w:val="00FD4BF9"/>
    <w:rsid w:val="00FD6B9C"/>
    <w:rsid w:val="00FD6D25"/>
    <w:rsid w:val="00FE71F4"/>
    <w:rsid w:val="00FF04D6"/>
    <w:rsid w:val="00FF112E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F0748D-7B6A-4664-A961-B5AB5271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07"/>
  </w:style>
  <w:style w:type="paragraph" w:styleId="1">
    <w:name w:val="heading 1"/>
    <w:basedOn w:val="a"/>
    <w:link w:val="10"/>
    <w:uiPriority w:val="9"/>
    <w:qFormat/>
    <w:rsid w:val="00F31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4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C3B"/>
    <w:pPr>
      <w:ind w:left="720"/>
      <w:contextualSpacing/>
    </w:pPr>
  </w:style>
  <w:style w:type="table" w:styleId="a4">
    <w:name w:val="Table Grid"/>
    <w:basedOn w:val="a1"/>
    <w:uiPriority w:val="39"/>
    <w:rsid w:val="006D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D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1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uiPriority w:val="22"/>
    <w:qFormat/>
    <w:rsid w:val="00F312C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312C5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312C5"/>
    <w:rPr>
      <w:rFonts w:ascii="Segoe UI" w:hAnsi="Segoe UI" w:cs="Segoe UI"/>
      <w:sz w:val="18"/>
      <w:szCs w:val="18"/>
      <w:lang w:eastAsia="ru-RU"/>
    </w:rPr>
  </w:style>
  <w:style w:type="paragraph" w:styleId="a9">
    <w:name w:val="Subtitle"/>
    <w:basedOn w:val="a"/>
    <w:link w:val="aa"/>
    <w:uiPriority w:val="99"/>
    <w:qFormat/>
    <w:rsid w:val="00F312C5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F312C5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Default">
    <w:name w:val="Default"/>
    <w:rsid w:val="00A13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851648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96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6F1B"/>
  </w:style>
  <w:style w:type="paragraph" w:styleId="af">
    <w:name w:val="footer"/>
    <w:basedOn w:val="a"/>
    <w:link w:val="af0"/>
    <w:uiPriority w:val="99"/>
    <w:unhideWhenUsed/>
    <w:rsid w:val="0096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6F1B"/>
  </w:style>
  <w:style w:type="paragraph" w:customStyle="1" w:styleId="msonormalmrcssattrmrcssattr">
    <w:name w:val="msonormal_mr_css_attr_mr_css_attr"/>
    <w:basedOn w:val="a"/>
    <w:rsid w:val="004F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4F1319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85E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fontstyle01">
    <w:name w:val="fontstyle01"/>
    <w:rsid w:val="00305F23"/>
    <w:rPr>
      <w:rFonts w:ascii="TimesNewRomanPS-BoldMT" w:hAnsi="TimesNewRomanPS-BoldMT" w:hint="default"/>
      <w:b/>
      <w:bCs/>
      <w:i w:val="0"/>
      <w:iCs w:val="0"/>
      <w:color w:val="000000"/>
      <w:sz w:val="12"/>
      <w:szCs w:val="12"/>
    </w:rPr>
  </w:style>
  <w:style w:type="character" w:customStyle="1" w:styleId="fontstyle21">
    <w:name w:val="fontstyle21"/>
    <w:rsid w:val="00305F23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paragraph" w:customStyle="1" w:styleId="11">
    <w:name w:val="Абзац списка1"/>
    <w:basedOn w:val="a"/>
    <w:rsid w:val="00305F23"/>
    <w:pPr>
      <w:suppressAutoHyphens/>
      <w:ind w:left="720"/>
      <w:contextualSpacing/>
    </w:pPr>
    <w:rPr>
      <w:rFonts w:ascii="Calibri" w:eastAsia="Calibri" w:hAnsi="Calibri" w:cs="font289"/>
    </w:rPr>
  </w:style>
  <w:style w:type="paragraph" w:customStyle="1" w:styleId="TableContents">
    <w:name w:val="Table Contents"/>
    <w:basedOn w:val="a"/>
    <w:rsid w:val="004562AF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341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f1">
    <w:name w:val="annotation reference"/>
    <w:basedOn w:val="a0"/>
    <w:uiPriority w:val="99"/>
    <w:semiHidden/>
    <w:unhideWhenUsed/>
    <w:rsid w:val="0034592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4592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4592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4592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459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28901-5017-43F5-880C-4CEA2DD6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</cp:revision>
  <cp:lastPrinted>2024-11-25T10:44:00Z</cp:lastPrinted>
  <dcterms:created xsi:type="dcterms:W3CDTF">2024-01-05T08:58:00Z</dcterms:created>
  <dcterms:modified xsi:type="dcterms:W3CDTF">2024-11-26T07:42:00Z</dcterms:modified>
</cp:coreProperties>
</file>