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345927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="007E2711">
              <w:rPr>
                <w:rFonts w:ascii="Times New Roman" w:eastAsia="Times New Roman" w:hAnsi="Times New Roman" w:cs="Times New Roman"/>
                <w:b/>
                <w:bCs/>
              </w:rPr>
              <w:t xml:space="preserve"> апрел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я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345927">
        <w:rPr>
          <w:rFonts w:ascii="Times New Roman" w:hAnsi="Times New Roman" w:cs="Times New Roman"/>
        </w:rPr>
        <w:t>02</w:t>
      </w:r>
      <w:r w:rsidRPr="00BD3A66">
        <w:rPr>
          <w:rFonts w:ascii="Times New Roman" w:hAnsi="Times New Roman" w:cs="Times New Roman"/>
        </w:rPr>
        <w:t xml:space="preserve">» </w:t>
      </w:r>
      <w:r w:rsidR="00345927">
        <w:rPr>
          <w:rFonts w:ascii="Times New Roman" w:hAnsi="Times New Roman" w:cs="Times New Roman"/>
        </w:rPr>
        <w:t>ма</w:t>
      </w:r>
      <w:r w:rsidR="007E2711">
        <w:rPr>
          <w:rFonts w:ascii="Times New Roman" w:hAnsi="Times New Roman" w:cs="Times New Roman"/>
        </w:rPr>
        <w:t>я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345927">
        <w:rPr>
          <w:rFonts w:ascii="Times New Roman" w:hAnsi="Times New Roman" w:cs="Times New Roman"/>
        </w:rPr>
        <w:t xml:space="preserve"> состоится 11.00 часов «02» ма</w:t>
      </w:r>
      <w:r w:rsidR="007E2711">
        <w:rPr>
          <w:rFonts w:ascii="Times New Roman" w:hAnsi="Times New Roman" w:cs="Times New Roman"/>
        </w:rPr>
        <w:t>я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709"/>
        <w:gridCol w:w="709"/>
        <w:gridCol w:w="1417"/>
        <w:gridCol w:w="851"/>
      </w:tblGrid>
      <w:tr w:rsidR="00EB6DC9" w:rsidRPr="00D438ED" w:rsidTr="00345927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260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133EAB" w:rsidRPr="00691920" w:rsidTr="00345927">
        <w:tc>
          <w:tcPr>
            <w:tcW w:w="562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</w:rPr>
            </w:pPr>
            <w:r w:rsidRPr="003F3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33EAB" w:rsidRPr="00345927" w:rsidRDefault="00234306" w:rsidP="003F336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5927">
              <w:rPr>
                <w:rFonts w:ascii="Times New Roman" w:hAnsi="Times New Roman" w:cs="Times New Roman"/>
                <w:color w:val="000000"/>
                <w:szCs w:val="20"/>
              </w:rPr>
              <w:t>Мыльная перчатка 16,5*23 см</w:t>
            </w:r>
          </w:p>
        </w:tc>
        <w:tc>
          <w:tcPr>
            <w:tcW w:w="3260" w:type="dxa"/>
            <w:vAlign w:val="center"/>
          </w:tcPr>
          <w:p w:rsidR="00133EAB" w:rsidRPr="00345927" w:rsidRDefault="00234306" w:rsidP="003F33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  <w:t>Изготовлены из полиэстера белого цвета с содержанием мыла для деликатного очищения и увлажнения. Не содержит латекс, мочевину, спирт. Рекомендуется для ежедневной личной гигиены и использования в санитарных условиях. Хранить при температуре 15 °С - 25 °С, в сухом месте, вдали от прямых солнечных лучей</w:t>
            </w:r>
          </w:p>
        </w:tc>
        <w:tc>
          <w:tcPr>
            <w:tcW w:w="709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vAlign w:val="center"/>
          </w:tcPr>
          <w:p w:rsidR="00133EAB" w:rsidRPr="003F3365" w:rsidRDefault="00234306" w:rsidP="00133E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1417" w:type="dxa"/>
            <w:vAlign w:val="center"/>
          </w:tcPr>
          <w:p w:rsidR="00133EAB" w:rsidRPr="003F3365" w:rsidRDefault="00234306" w:rsidP="00133EA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136 500</w:t>
            </w:r>
          </w:p>
        </w:tc>
        <w:tc>
          <w:tcPr>
            <w:tcW w:w="851" w:type="dxa"/>
            <w:vAlign w:val="center"/>
          </w:tcPr>
          <w:p w:rsidR="00133EAB" w:rsidRPr="0062565D" w:rsidRDefault="00133EAB" w:rsidP="00133EA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345927" w:rsidRPr="00691920" w:rsidTr="00345927">
        <w:tc>
          <w:tcPr>
            <w:tcW w:w="562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345927" w:rsidRPr="00345927" w:rsidRDefault="00345927" w:rsidP="0034592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5927">
              <w:rPr>
                <w:rFonts w:ascii="Times New Roman" w:hAnsi="Times New Roman" w:cs="Times New Roman"/>
                <w:color w:val="000000"/>
                <w:szCs w:val="20"/>
              </w:rPr>
              <w:t>Гинекологическая опора для ног</w:t>
            </w:r>
          </w:p>
        </w:tc>
        <w:tc>
          <w:tcPr>
            <w:tcW w:w="3260" w:type="dxa"/>
            <w:vAlign w:val="center"/>
          </w:tcPr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Комплект КПП-10 для гинекологии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используется для проведения гинекологических и акушерских манипуляций (обследование, хирургические вмешательства и т.д.) и может применяться со всеми моделями операционных столов Медин.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Из нержавеющей стали изготовлены все элементы.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 xml:space="preserve">Опоры Гепеля устанавливаются на боковых направляющих операционного стола и могут вращаться вокруг своей оси, а также перемещаться вверх, вниз и в сторону. 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В комплект входит: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 xml:space="preserve">Ногодержатель с радиальным зажимом - 2 шт. 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Емкость с боковым держателем - 1 шт.</w:t>
            </w:r>
          </w:p>
        </w:tc>
        <w:tc>
          <w:tcPr>
            <w:tcW w:w="709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</w:t>
            </w:r>
          </w:p>
        </w:tc>
        <w:tc>
          <w:tcPr>
            <w:tcW w:w="709" w:type="dxa"/>
            <w:vAlign w:val="center"/>
          </w:tcPr>
          <w:p w:rsidR="00345927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45927" w:rsidRDefault="00345927" w:rsidP="0034592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1 570 800</w:t>
            </w:r>
          </w:p>
        </w:tc>
        <w:tc>
          <w:tcPr>
            <w:tcW w:w="851" w:type="dxa"/>
            <w:vAlign w:val="center"/>
          </w:tcPr>
          <w:p w:rsidR="00345927" w:rsidRPr="0062565D" w:rsidRDefault="00345927" w:rsidP="0034592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345927" w:rsidRPr="00691920" w:rsidTr="00345927">
        <w:tc>
          <w:tcPr>
            <w:tcW w:w="562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345927" w:rsidRPr="00345927" w:rsidRDefault="00345927" w:rsidP="00345927">
            <w:pPr>
              <w:rPr>
                <w:szCs w:val="20"/>
              </w:rPr>
            </w:pPr>
            <w:r w:rsidRPr="00345927">
              <w:rPr>
                <w:rFonts w:ascii="Times New Roman" w:hAnsi="Times New Roman" w:cs="Times New Roman"/>
                <w:szCs w:val="20"/>
              </w:rPr>
              <w:t>Двойная педаль к электрохирургическому блоку THUNDERBEAT</w:t>
            </w:r>
          </w:p>
        </w:tc>
        <w:tc>
          <w:tcPr>
            <w:tcW w:w="3260" w:type="dxa"/>
          </w:tcPr>
          <w:p w:rsidR="00345927" w:rsidRPr="00345927" w:rsidRDefault="00345927" w:rsidP="00345927">
            <w:pPr>
              <w:rPr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Двойная педаль к электрохирургическому блоку THUNDERBEAT</w:t>
            </w:r>
          </w:p>
        </w:tc>
        <w:tc>
          <w:tcPr>
            <w:tcW w:w="709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vAlign w:val="center"/>
          </w:tcPr>
          <w:p w:rsidR="00345927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345927" w:rsidRPr="006774F2" w:rsidRDefault="00345927" w:rsidP="00345927">
            <w:pPr>
              <w:pStyle w:val="11"/>
              <w:ind w:left="18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1 190 000</w:t>
            </w:r>
          </w:p>
        </w:tc>
        <w:tc>
          <w:tcPr>
            <w:tcW w:w="851" w:type="dxa"/>
            <w:vAlign w:val="center"/>
          </w:tcPr>
          <w:p w:rsidR="00345927" w:rsidRPr="0062565D" w:rsidRDefault="00345927" w:rsidP="0034592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345927" w:rsidRPr="00691920" w:rsidTr="00345927">
        <w:tc>
          <w:tcPr>
            <w:tcW w:w="562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345927" w:rsidRPr="00345927" w:rsidRDefault="00345927" w:rsidP="003459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45927">
              <w:rPr>
                <w:rFonts w:ascii="Times New Roman" w:hAnsi="Times New Roman" w:cs="Times New Roman"/>
                <w:szCs w:val="20"/>
              </w:rPr>
              <w:t>Прозрачная пленочная повязка с рамкой размером 4,4 см x 4,4 см.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45927" w:rsidRPr="00345927" w:rsidRDefault="00345927" w:rsidP="00345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927">
              <w:rPr>
                <w:rFonts w:ascii="Times New Roman" w:hAnsi="Times New Roman" w:cs="Times New Roman"/>
                <w:sz w:val="18"/>
                <w:szCs w:val="18"/>
              </w:rPr>
              <w:t>Стерильный водонепроницаемый барьер: защищает место установки в/в линии или рану от внешних загрязнителей, таких как бактерии, вирусы, кровь и биологические жидкости. Прозрачная пленка обеспечивает барьер от вирусов диаметром 27 нм или больше, пока повязка остается целой и не дает утечек</w:t>
            </w:r>
          </w:p>
          <w:p w:rsidR="00345927" w:rsidRPr="00345927" w:rsidRDefault="00345927" w:rsidP="00345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5927" w:rsidRPr="003F3365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vAlign w:val="center"/>
          </w:tcPr>
          <w:p w:rsidR="00345927" w:rsidRDefault="00345927" w:rsidP="0034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vAlign w:val="center"/>
          </w:tcPr>
          <w:p w:rsidR="00345927" w:rsidRDefault="00345927" w:rsidP="0034592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70 000</w:t>
            </w:r>
          </w:p>
        </w:tc>
        <w:tc>
          <w:tcPr>
            <w:tcW w:w="851" w:type="dxa"/>
            <w:vAlign w:val="center"/>
          </w:tcPr>
          <w:p w:rsidR="00345927" w:rsidRPr="0062565D" w:rsidRDefault="00345927" w:rsidP="0034592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 xml:space="preserve">Директор КГП на ПХВ «ПООД»          </w:t>
      </w:r>
      <w:r w:rsidR="003F3365">
        <w:rPr>
          <w:rFonts w:ascii="Times New Roman" w:hAnsi="Times New Roman" w:cs="Times New Roman"/>
        </w:rPr>
        <w:t xml:space="preserve">                   </w:t>
      </w:r>
      <w:r w:rsidRPr="0009431F">
        <w:rPr>
          <w:rFonts w:ascii="Times New Roman" w:hAnsi="Times New Roman" w:cs="Times New Roman"/>
        </w:rPr>
        <w:t xml:space="preserve">               Сулейменов М.К.</w:t>
      </w:r>
    </w:p>
    <w:p w:rsidR="00305F23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</w:t>
      </w:r>
      <w:r w:rsidR="003F3365">
        <w:rPr>
          <w:rFonts w:ascii="Times New Roman" w:hAnsi="Times New Roman" w:cs="Times New Roman"/>
        </w:rPr>
        <w:t xml:space="preserve">                  </w:t>
      </w:r>
      <w:r w:rsidRPr="0009431F">
        <w:rPr>
          <w:rFonts w:ascii="Times New Roman" w:hAnsi="Times New Roman" w:cs="Times New Roman"/>
        </w:rPr>
        <w:t xml:space="preserve">             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3F3365" w:rsidRDefault="00305F23" w:rsidP="003F3365">
      <w:pPr>
        <w:jc w:val="both"/>
        <w:rPr>
          <w:rFonts w:ascii="Times New Roman" w:hAnsi="Times New Roman" w:cs="Times New Roman"/>
          <w:sz w:val="18"/>
        </w:rPr>
      </w:pPr>
      <w:r w:rsidRPr="003F3365"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24" w:rsidRDefault="00D72224" w:rsidP="00966F1B">
      <w:pPr>
        <w:spacing w:after="0" w:line="240" w:lineRule="auto"/>
      </w:pPr>
      <w:r>
        <w:separator/>
      </w:r>
    </w:p>
  </w:endnote>
  <w:endnote w:type="continuationSeparator" w:id="0">
    <w:p w:rsidR="00D72224" w:rsidRDefault="00D72224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24" w:rsidRDefault="00D72224" w:rsidP="00966F1B">
      <w:pPr>
        <w:spacing w:after="0" w:line="240" w:lineRule="auto"/>
      </w:pPr>
      <w:r>
        <w:separator/>
      </w:r>
    </w:p>
  </w:footnote>
  <w:footnote w:type="continuationSeparator" w:id="0">
    <w:p w:rsidR="00D72224" w:rsidRDefault="00D72224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4AEC"/>
    <w:multiLevelType w:val="multilevel"/>
    <w:tmpl w:val="23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25574"/>
    <w:rsid w:val="00127F2B"/>
    <w:rsid w:val="00133EAB"/>
    <w:rsid w:val="001349DE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C5201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22F0B"/>
    <w:rsid w:val="00234306"/>
    <w:rsid w:val="00235E30"/>
    <w:rsid w:val="00241549"/>
    <w:rsid w:val="0024295E"/>
    <w:rsid w:val="00250701"/>
    <w:rsid w:val="00252A9D"/>
    <w:rsid w:val="00253BE1"/>
    <w:rsid w:val="00254F9A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45927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C4315"/>
    <w:rsid w:val="003C60F4"/>
    <w:rsid w:val="003C7E7D"/>
    <w:rsid w:val="003D19C2"/>
    <w:rsid w:val="003D2D50"/>
    <w:rsid w:val="003F240F"/>
    <w:rsid w:val="003F3365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23C19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F1319"/>
    <w:rsid w:val="00500FDC"/>
    <w:rsid w:val="00501A04"/>
    <w:rsid w:val="00507E3D"/>
    <w:rsid w:val="00521572"/>
    <w:rsid w:val="005218C6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21AE"/>
    <w:rsid w:val="007F5DF1"/>
    <w:rsid w:val="00800477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C2BC9"/>
    <w:rsid w:val="008C41D3"/>
    <w:rsid w:val="008E0238"/>
    <w:rsid w:val="008F11DC"/>
    <w:rsid w:val="008F43D5"/>
    <w:rsid w:val="008F7616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70F18"/>
    <w:rsid w:val="009806F6"/>
    <w:rsid w:val="0098513D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2DE"/>
    <w:rsid w:val="00AA4559"/>
    <w:rsid w:val="00AA5F69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30EB"/>
    <w:rsid w:val="00B15E94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C3BDF"/>
    <w:rsid w:val="00BC4BC4"/>
    <w:rsid w:val="00BC52F9"/>
    <w:rsid w:val="00BC6808"/>
    <w:rsid w:val="00BD3A66"/>
    <w:rsid w:val="00BE5592"/>
    <w:rsid w:val="00C14FA0"/>
    <w:rsid w:val="00C16592"/>
    <w:rsid w:val="00C1730E"/>
    <w:rsid w:val="00C24805"/>
    <w:rsid w:val="00C34B52"/>
    <w:rsid w:val="00C51083"/>
    <w:rsid w:val="00C5171E"/>
    <w:rsid w:val="00C52A0A"/>
    <w:rsid w:val="00C56A96"/>
    <w:rsid w:val="00C57C3B"/>
    <w:rsid w:val="00C63013"/>
    <w:rsid w:val="00C65262"/>
    <w:rsid w:val="00C720A4"/>
    <w:rsid w:val="00C76216"/>
    <w:rsid w:val="00C7706B"/>
    <w:rsid w:val="00C87BD9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38ED"/>
    <w:rsid w:val="00D55A95"/>
    <w:rsid w:val="00D6048D"/>
    <w:rsid w:val="00D72224"/>
    <w:rsid w:val="00D85E5F"/>
    <w:rsid w:val="00D92B1F"/>
    <w:rsid w:val="00D937A7"/>
    <w:rsid w:val="00D93B7F"/>
    <w:rsid w:val="00DA7B32"/>
    <w:rsid w:val="00DB2B8C"/>
    <w:rsid w:val="00DB7464"/>
    <w:rsid w:val="00DE298C"/>
    <w:rsid w:val="00DE30B1"/>
    <w:rsid w:val="00DE6543"/>
    <w:rsid w:val="00DF17AB"/>
    <w:rsid w:val="00DF4290"/>
    <w:rsid w:val="00E0151A"/>
    <w:rsid w:val="00E01F33"/>
    <w:rsid w:val="00E05B6C"/>
    <w:rsid w:val="00E408AF"/>
    <w:rsid w:val="00E45736"/>
    <w:rsid w:val="00E5078F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459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592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592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592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5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14BA-E14A-455B-87A8-3B4E38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2024-04-25T03:32:00Z</cp:lastPrinted>
  <dcterms:created xsi:type="dcterms:W3CDTF">2024-01-05T08:58:00Z</dcterms:created>
  <dcterms:modified xsi:type="dcterms:W3CDTF">2024-04-25T03:33:00Z</dcterms:modified>
</cp:coreProperties>
</file>