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9C7D5F" w:rsidRPr="005C22B7" w:rsidTr="004F1319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6E4301" w:rsidRDefault="009C7D5F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2B7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ом запрос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>а ценовых предложений</w:t>
            </w:r>
          </w:p>
          <w:p w:rsidR="009C7D5F" w:rsidRPr="00711E80" w:rsidRDefault="000B407E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830C69" w:rsidRPr="009149A1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янва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9C7D5F" w:rsidRPr="005C22B7" w:rsidRDefault="009C3F02" w:rsidP="004F1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703A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79703A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9C7D5F" w:rsidRPr="005C22B7" w:rsidTr="004F1319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9C7D5F" w:rsidRPr="006D30F4" w:rsidRDefault="009C7D5F" w:rsidP="009C7D5F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</w:t>
      </w:r>
      <w:r>
        <w:rPr>
          <w:rFonts w:ascii="Times New Roman" w:hAnsi="Times New Roman" w:cs="Times New Roman"/>
        </w:rPr>
        <w:t xml:space="preserve">акимата </w:t>
      </w:r>
      <w:r w:rsidRPr="006D30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авлодарской области, 140010</w:t>
      </w:r>
      <w:r w:rsidRPr="006D30F4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Павлодар, ул.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закупа, место поставки, выделенная сумма </w:t>
      </w:r>
      <w:r>
        <w:rPr>
          <w:rFonts w:ascii="Times New Roman" w:hAnsi="Times New Roman" w:cs="Times New Roman"/>
        </w:rPr>
        <w:t>по каждому товару на 202</w:t>
      </w:r>
      <w:r w:rsidR="001E10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(</w:t>
      </w:r>
      <w:r w:rsidRPr="006D30F4">
        <w:rPr>
          <w:rFonts w:ascii="Times New Roman" w:hAnsi="Times New Roman" w:cs="Times New Roman"/>
        </w:rPr>
        <w:t>см.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1)</w:t>
      </w:r>
      <w:r w:rsidR="005F1C0D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140010</w:t>
      </w:r>
      <w:r w:rsidRPr="006D30F4">
        <w:rPr>
          <w:rFonts w:ascii="Times New Roman" w:hAnsi="Times New Roman" w:cs="Times New Roman"/>
        </w:rPr>
        <w:t>, г Павлодар, ул.</w:t>
      </w:r>
      <w:r w:rsidRPr="00A55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9C7D5F" w:rsidRPr="009149A1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7F0C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 xml:space="preserve">Павлодар, ул. </w:t>
      </w:r>
      <w:r w:rsidR="00B71A15">
        <w:rPr>
          <w:rFonts w:ascii="Times New Roman" w:hAnsi="Times New Roman" w:cs="Times New Roman"/>
        </w:rPr>
        <w:t>7</w:t>
      </w:r>
      <w:r w:rsidRPr="00BE7F0C">
        <w:rPr>
          <w:rFonts w:ascii="Times New Roman" w:hAnsi="Times New Roman" w:cs="Times New Roman"/>
        </w:rPr>
        <w:t xml:space="preserve">Российская, строение 57/3, отдел фармации до 09.00 </w:t>
      </w:r>
      <w:r w:rsidR="007C35C0" w:rsidRPr="009149A1">
        <w:rPr>
          <w:rFonts w:ascii="Times New Roman" w:hAnsi="Times New Roman" w:cs="Times New Roman"/>
        </w:rPr>
        <w:t xml:space="preserve">часов </w:t>
      </w:r>
      <w:r w:rsidR="00830C69" w:rsidRPr="009149A1">
        <w:rPr>
          <w:rFonts w:ascii="Times New Roman" w:hAnsi="Times New Roman" w:cs="Times New Roman"/>
        </w:rPr>
        <w:t>«25</w:t>
      </w:r>
      <w:r w:rsidRPr="009149A1">
        <w:rPr>
          <w:rFonts w:ascii="Times New Roman" w:hAnsi="Times New Roman" w:cs="Times New Roman"/>
        </w:rPr>
        <w:t xml:space="preserve">» </w:t>
      </w:r>
      <w:r w:rsidRPr="009149A1">
        <w:rPr>
          <w:rFonts w:ascii="Times New Roman" w:hAnsi="Times New Roman" w:cs="Times New Roman"/>
          <w:lang w:val="kk-KZ"/>
        </w:rPr>
        <w:t xml:space="preserve">января </w:t>
      </w:r>
      <w:r w:rsidRPr="009149A1">
        <w:rPr>
          <w:rFonts w:ascii="Times New Roman" w:hAnsi="Times New Roman" w:cs="Times New Roman"/>
        </w:rPr>
        <w:t>202</w:t>
      </w:r>
      <w:r w:rsidR="007C35C0" w:rsidRPr="009149A1">
        <w:rPr>
          <w:rFonts w:ascii="Times New Roman" w:hAnsi="Times New Roman" w:cs="Times New Roman"/>
        </w:rPr>
        <w:t>4</w:t>
      </w:r>
      <w:r w:rsidRPr="009149A1">
        <w:rPr>
          <w:rFonts w:ascii="Times New Roman" w:hAnsi="Times New Roman" w:cs="Times New Roman"/>
        </w:rPr>
        <w:t xml:space="preserve"> года.</w:t>
      </w:r>
    </w:p>
    <w:p w:rsidR="009C7D5F" w:rsidRPr="00BE7F0C" w:rsidRDefault="009C7D5F" w:rsidP="009C7D5F">
      <w:pPr>
        <w:pStyle w:val="a3"/>
        <w:numPr>
          <w:ilvl w:val="0"/>
          <w:numId w:val="1"/>
        </w:numPr>
      </w:pPr>
      <w:r w:rsidRPr="009149A1">
        <w:rPr>
          <w:rFonts w:ascii="Times New Roman" w:hAnsi="Times New Roman" w:cs="Times New Roman"/>
        </w:rPr>
        <w:t>Вскрытие конвертов с ценовыми предлож</w:t>
      </w:r>
      <w:r w:rsidR="007C35C0" w:rsidRPr="009149A1">
        <w:rPr>
          <w:rFonts w:ascii="Times New Roman" w:hAnsi="Times New Roman" w:cs="Times New Roman"/>
        </w:rPr>
        <w:t>ениями состоится 11.00 часов «</w:t>
      </w:r>
      <w:r w:rsidR="00830C69" w:rsidRPr="009149A1">
        <w:rPr>
          <w:rFonts w:ascii="Times New Roman" w:hAnsi="Times New Roman" w:cs="Times New Roman"/>
        </w:rPr>
        <w:t>25</w:t>
      </w:r>
      <w:r w:rsidRPr="009149A1">
        <w:rPr>
          <w:rFonts w:ascii="Times New Roman" w:hAnsi="Times New Roman" w:cs="Times New Roman"/>
        </w:rPr>
        <w:t>»</w:t>
      </w:r>
      <w:r w:rsidRPr="00EF6D7B">
        <w:rPr>
          <w:rFonts w:ascii="Times New Roman" w:hAnsi="Times New Roman" w:cs="Times New Roman"/>
        </w:rPr>
        <w:t xml:space="preserve"> января 202</w:t>
      </w:r>
      <w:r w:rsidR="007C35C0">
        <w:rPr>
          <w:rFonts w:ascii="Times New Roman" w:hAnsi="Times New Roman" w:cs="Times New Roman"/>
        </w:rPr>
        <w:t>4</w:t>
      </w:r>
      <w:r w:rsidRPr="00BE7F0C">
        <w:rPr>
          <w:rFonts w:ascii="Times New Roman" w:hAnsi="Times New Roman" w:cs="Times New Roman"/>
        </w:rPr>
        <w:t xml:space="preserve"> года в КГП на ПХВ «Павлодарский областной онкологический диспансер»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>Павлодар, ул. Российская, строение 57/3,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567"/>
        <w:gridCol w:w="992"/>
        <w:gridCol w:w="1276"/>
        <w:gridCol w:w="1134"/>
      </w:tblGrid>
      <w:tr w:rsidR="00A15A38" w:rsidTr="001A59BE">
        <w:tc>
          <w:tcPr>
            <w:tcW w:w="562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2835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567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A15A38" w:rsidRPr="00D438ED" w:rsidRDefault="00D438ED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992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1134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8C2BC9" w:rsidTr="001A59BE">
        <w:tc>
          <w:tcPr>
            <w:tcW w:w="562" w:type="dxa"/>
            <w:vAlign w:val="center"/>
          </w:tcPr>
          <w:p w:rsidR="008C2BC9" w:rsidRPr="00593A4C" w:rsidRDefault="008C2BC9" w:rsidP="008C2BC9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8C2BC9" w:rsidRPr="00250701" w:rsidRDefault="008C2BC9" w:rsidP="008C2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Раствор низкой ионной силы Акросс 100мл</w:t>
            </w:r>
          </w:p>
        </w:tc>
        <w:tc>
          <w:tcPr>
            <w:tcW w:w="2835" w:type="dxa"/>
            <w:vAlign w:val="center"/>
          </w:tcPr>
          <w:p w:rsidR="008C2BC9" w:rsidRPr="00250701" w:rsidRDefault="008C2BC9" w:rsidP="008C2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Раствор для приготовления суспензии эритроцитов объемом 100мл</w:t>
            </w:r>
          </w:p>
          <w:p w:rsidR="008C2BC9" w:rsidRPr="00250701" w:rsidRDefault="008C2BC9" w:rsidP="008C2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Флакон содержит буферный раствор низкой ионной силы. Раствор должен быть совместим с гелевыми картами Across System  </w:t>
            </w:r>
          </w:p>
        </w:tc>
        <w:tc>
          <w:tcPr>
            <w:tcW w:w="567" w:type="dxa"/>
            <w:vAlign w:val="center"/>
          </w:tcPr>
          <w:p w:rsidR="008C2BC9" w:rsidRPr="00B278D2" w:rsidRDefault="008C2BC9" w:rsidP="008C2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8C2BC9" w:rsidRPr="00443FE8" w:rsidRDefault="008C2BC9" w:rsidP="008C2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C2BC9" w:rsidRPr="00443FE8" w:rsidRDefault="008C2BC9" w:rsidP="008C2B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92 400</w:t>
            </w:r>
          </w:p>
        </w:tc>
        <w:tc>
          <w:tcPr>
            <w:tcW w:w="1134" w:type="dxa"/>
            <w:vAlign w:val="center"/>
          </w:tcPr>
          <w:p w:rsidR="008C2BC9" w:rsidRPr="00C5171E" w:rsidRDefault="008C2BC9" w:rsidP="008C2B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Стандартные эритроциты Акросс А1/В для определения группы крови АВО перекрестным методом (10,0*2фл)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Стандартные эритроциты для определения группы крови AB0 перекрестным методом. Набор из двух флаконов. Каждый флакон содержит не менее 10 мл человеческих эритроцитов групп А1 и B соответственно, в 0,8-% суспензии, в буферном растворе с консервантами.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Реактив производится из материала одного донора для каждого флакона. Стеклянные флаконы с крышками разного цвета со встроенным пипетками. Упаковка 2флакона*10мл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6347C" w:rsidRPr="00443FE8" w:rsidRDefault="00B2387E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374 850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Стандартные эритроциты Акросс для скрининга антител (10,0*4 фл)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Стандартные эритроциты для скрининга антител - 4-х клеточная панель. Набор из четырех флаконов. Каждый флакон должен содержать не менее 10 мл человеческих эриктроцитов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Реактив производится из материала одного донора для каждого флакона.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Стеклянные флаконы с крышками со встроенными пипетками.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Используемый в составе буферный раствор должен быть совместим с гелевыи картами Across System. Упаковка 4флакона*10мл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667 380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Сенсорная кассета на 100 тестов/60 дней полная панель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Сенсорная кассета для анализатора ABL-80. Измеряемые тесты: рН, рО2, рСО2, К, Na, Ca, Cl, Hct; количество измеряемых анализов не менее 100; длительность работы на борту прибора не менее 60 дней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3 108 000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растворов ABL80 BASIC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Блок растворов для анализатора ABL-80. Объем раствора № 1 не менее 440 мл; Объем раствора № 2 не менее 220 мл; Объем раствора №3 не менее 220 мл, Объем раствор №4 не менее 220 мл, длительность работы на борту прибора не менее 60 дней; температура хранения 12-25 ºС; срок годности не менее 120 дней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2 007 600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гепариновый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100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Шприц самозаполняющийся полипропиленовый с гепаринизированным диском (60 МЕ сухого гепарина, сбалансированного по электролитам, нанесенного на целлюлозные волокна). Используется для определения pH, газов крови, параметров оксиметрии, электролитов и метаболитов в пробе артериальной крови. Рассчитан на аспирацию проб объемом 0,3-1,5 мл. Поставляется в комплекте с колпачком TIPCAP. Колпачок TIPCAP надежно крепится к кончику шприца, что снижает риск утечки крови. Воздушные каналы колпачка TIPCAP предотвращают попадание воздуха при его надевании, обеспечивая герметичность пробы. 100 шприцов в упаковке.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286 500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Криоспрей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Спрей для быстрой заморозки образцов.150 мл/фл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147 500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 xml:space="preserve">Стекло покровное </w:t>
            </w:r>
            <w:r w:rsidRPr="00250701">
              <w:rPr>
                <w:rFonts w:ascii="Times New Roman" w:hAnsi="Times New Roman" w:cs="Times New Roman"/>
                <w:sz w:val="20"/>
                <w:szCs w:val="20"/>
              </w:rPr>
              <w:br/>
              <w:t>24х24 мм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мм. 100 шт/уп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640 000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Марля из хлопчатобумажной пряжи, отбеленная, нестерильная.  Пл.36 1000*0,9 м 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76" w:type="dxa"/>
            <w:vAlign w:val="center"/>
          </w:tcPr>
          <w:p w:rsidR="0096347C" w:rsidRPr="00443FE8" w:rsidRDefault="00A253AE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4 800 000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марлевый медицинский нестерильный, размер 7м х14 см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276" w:type="dxa"/>
            <w:vAlign w:val="center"/>
          </w:tcPr>
          <w:p w:rsidR="0096347C" w:rsidRPr="00443FE8" w:rsidRDefault="00A253AE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20,0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621 600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10,0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32 800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818 688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5,0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1 569 000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A4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2,0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Шприц изготовлен из высококачественного пластика и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316 800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Спиртовая салфетка 65*60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Спиртовая салфетка представляет собой нетканое полотно, пропитанное  изопропиловым спиртом и упакованное в бумагу из алюминиевой фольги. Изопропиловый спирт 70%. Только для наружного применения. Только для однократного применения.Срок годности 5 лет.</w:t>
            </w:r>
          </w:p>
          <w:p w:rsidR="0096347C" w:rsidRPr="00250701" w:rsidRDefault="0096347C" w:rsidP="0096347C">
            <w:pPr>
              <w:ind w:left="-55" w:firstLine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2 310 000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атетер Ф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олея 2-х 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20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15 953,4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Фолея 2 ходовой 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26 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26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6347C" w:rsidRPr="00443FE8" w:rsidRDefault="00CF2B62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6347C"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6347C"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атетер Фолея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 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3-х ходовой однократного применения стерильный, размер 20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8 291,8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лея 2-х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ходовой 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16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16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53 174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Фол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 2-х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ходовой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№18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18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37 221,8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Фолея 22 ходовой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№22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22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15 952,2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E4A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лея 2-х</w:t>
            </w:r>
            <w:r w:rsidR="009E4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ходовой</w:t>
            </w:r>
            <w:r w:rsidR="009E4A62"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2-х ходовой однократного применения стерильный, размер 24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23 930,1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E4A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лея 3-х </w:t>
            </w:r>
            <w:r w:rsidR="009E4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ходовой ходовой</w:t>
            </w:r>
            <w:r w:rsidR="009E4A62"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3-х ходовой однократного применения стерильный, размер 22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41 459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атетер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ея №24 3х-ходовой 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3-х ходовой однократного применения стерильный, размер 24 FR/CH модификации: латексный с силиконовым покрытием; разновидность стандартный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12 437,7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</w:t>
            </w: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оллея №26 3-х ходовой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E4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Фолея  3-х ходовой однократного применения стерильный, размер 26 FR/CH модификации: латексный с силиконовым покрытием; разновидность стандартный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29 021,3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№ 24 одноразовый</w:t>
            </w:r>
          </w:p>
        </w:tc>
        <w:tc>
          <w:tcPr>
            <w:tcW w:w="2835" w:type="dxa"/>
            <w:vAlign w:val="center"/>
          </w:tcPr>
          <w:p w:rsidR="003A61B8" w:rsidRPr="003A61B8" w:rsidRDefault="003A61B8" w:rsidP="003A61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Скальпель стерильный, однократного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рименения, с размером лезвий №</w:t>
            </w:r>
            <w:r w:rsidRPr="003A61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</w:t>
            </w:r>
          </w:p>
          <w:p w:rsidR="0096347C" w:rsidRPr="00250701" w:rsidRDefault="003A61B8" w:rsidP="003A61B8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A61B8">
              <w:rPr>
                <w:rFonts w:ascii="Times New Roman" w:hAnsi="Times New Roman"/>
                <w:color w:val="000000"/>
                <w:sz w:val="16"/>
                <w:szCs w:val="16"/>
              </w:rPr>
              <w:t>Скальпели одноразовые представляют собой лезвия скальпелей, устанавливаемые на ручки из пластика медицинского назначения с рифлёным упором для пальцев.  Лезвие изготовлено исключительно из прочной нержавеющей стали прочностью не менее, чем 700 HV . Специальная технология заточки обеспечивает исключительную остроту лезвия. Толщина лезвий – от 0,37 – 0,42 мм. Лезвие предохраняет прозрачный, легко сдвигаемый чехол. Индивидуальная стерильная упаковка. Стерилизованы гамма-излучением.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1 542 000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Презерватив не ароматизированный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Презерватив производится из натурального латекса. Особенности: не ароматизированной смазкой, текстурированной и гладкой поверхностью размерами: ширина - 52±2мм, длина - 175мм±5мм, толщина - 0,065±0.015мм  </w:t>
            </w: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 xml:space="preserve">Гелевая карта Акросс для определения группы крови АВО прямым и перекрестным методом и резус-фактора DVI-/DVI+ 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(упакова № 50)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Карты для определения группы крови АВО прямым и перекрестным методом и резус-фактора не менее чем двумя различными анти-D реагентами. Должна содержать не менее 8 микропробирок.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В каждой микропробирке карты должны содержаться полимеризованные декстраны в буферной среде с консервантами, смешанные с различными реагентами. Тип микропробирки указан на лицевой этикетке карты: микропробирка A, микропробирка B, микропробирка AB, микропробирка DVI-, микропробирка DVI+, микропробирка Ctl., микропробирка N/A1, микропробирка N/B (A-B-AB-DVI--DVI+-Сtl.-N/A1-N/B).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A должна содержать моноклональный реагент анти-A (IgM-антитела мышей, клон BIRMA-1).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B должна содержать моноклональный реагент анти-B (IgM-антитела мышей, клон LB 2).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AB должна содержать моноклональный реагент анти-AB (смесь IgM-антител мышей, клоны BIRMA-1, LB-2).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DVI- должна содержать моноклональный реагент анти-D (IgM-антитела человека, клон RUM 1).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DVI+ должна содержать моноклональный реагент анти-D (смесь IgG- и IgM-антител человека, клоны RUM 1, P3X61, MS-26).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Данный моноклональный анти-D реагент выявляет слабый D и частичные варианты D-антигена, включая вариант DVI.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Микропробирка Ctl. должна содержать буферный раствор без антител (контрольная микропробирка).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Микропробирки N/A1 и  N/B должны содержать буферный раствор без антител (определение группы крови AB0 перекрестной реакции с использованием стандартных эритроцитов A1, B).</w:t>
            </w:r>
          </w:p>
          <w:p w:rsidR="0096347C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 Упаковка №50</w:t>
            </w:r>
          </w:p>
          <w:p w:rsidR="00A76520" w:rsidRPr="00250701" w:rsidRDefault="00A76520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1 764 000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96347C" w:rsidTr="001A59BE">
        <w:tc>
          <w:tcPr>
            <w:tcW w:w="562" w:type="dxa"/>
            <w:vAlign w:val="center"/>
          </w:tcPr>
          <w:p w:rsidR="0096347C" w:rsidRPr="00593A4C" w:rsidRDefault="0096347C" w:rsidP="0096347C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Гелевая карта Акросс для проведения прямой и непрямой пробы Кумбса (IgG+C3d)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Упаковка № 50</w:t>
            </w:r>
          </w:p>
        </w:tc>
        <w:tc>
          <w:tcPr>
            <w:tcW w:w="2835" w:type="dxa"/>
            <w:vAlign w:val="center"/>
          </w:tcPr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Карта для проведения прямой и непрямой реакции Кумбса. Должна содержать не менее 8 микропробирок.</w:t>
            </w:r>
          </w:p>
          <w:p w:rsidR="0096347C" w:rsidRPr="00250701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На лицевой этикетке карты указан тип микропробирки - микропробирка AHG. Каждая микропробирка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поликлонального анти-IgG BRIC-8, MS-278 и  моноклонального анти-C3d,  анти-IgM антитела мыши, клон 12011 D10).</w:t>
            </w:r>
          </w:p>
          <w:p w:rsidR="0096347C" w:rsidRDefault="0096347C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 Упаковка №50</w:t>
            </w:r>
          </w:p>
          <w:p w:rsidR="00A76520" w:rsidRPr="00250701" w:rsidRDefault="00A76520" w:rsidP="00963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347C" w:rsidRPr="00B278D2" w:rsidRDefault="0096347C" w:rsidP="009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96347C" w:rsidRPr="00443FE8" w:rsidRDefault="0096347C" w:rsidP="009634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1 197 000</w:t>
            </w:r>
          </w:p>
        </w:tc>
        <w:tc>
          <w:tcPr>
            <w:tcW w:w="1134" w:type="dxa"/>
            <w:vAlign w:val="center"/>
          </w:tcPr>
          <w:p w:rsidR="0096347C" w:rsidRPr="00C5171E" w:rsidRDefault="0096347C" w:rsidP="009634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0E6FBE" w:rsidRPr="002B0E7B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E7B">
              <w:rPr>
                <w:rFonts w:ascii="Times New Roman" w:hAnsi="Times New Roman" w:cs="Times New Roman"/>
                <w:sz w:val="20"/>
                <w:shd w:val="clear" w:color="auto" w:fill="FFFFFF"/>
                <w:lang w:eastAsia="ru-RU"/>
              </w:rPr>
              <w:t>Гемостатический пластырь,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 25мм диаметром</w:t>
            </w:r>
          </w:p>
        </w:tc>
        <w:tc>
          <w:tcPr>
            <w:tcW w:w="2835" w:type="dxa"/>
            <w:vAlign w:val="center"/>
          </w:tcPr>
          <w:p w:rsidR="000E6FBE" w:rsidRDefault="008F11DC" w:rsidP="000E6FBE">
            <w:pPr>
              <w:spacing w:line="235" w:lineRule="atLeast"/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</w:pPr>
            <w:r w:rsidRPr="008F11DC"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Инъекционный 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пластырь, рентгеноконтрастный, </w:t>
            </w:r>
            <w:r w:rsidRPr="008F11DC"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>нестерильный, гипоаллергенный, 25 мм в диаметре. П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редназначен для закрытия места </w:t>
            </w:r>
            <w:r w:rsidRPr="008F11DC"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после всех видов инъекций. Применяется в отделениях амбулаторных и стационарных медицинских учреждений. Предназначен для пациентов с нормальной и чувствительной кожей. Пластырь применяют после инъекций, забора крови, введения вакцины. Пластырь для инъекций - это уход за ранами после инъекций. Перфорированная структура основы пластыря позволяет коже дышать. Гипоаллергенная адгезивная масса, прозрачная основа. Легко наносится на изгибаемые участки тела 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благодаря своей круглой форме, </w:t>
            </w:r>
            <w:r w:rsidRPr="008F11DC"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>упакован в индивидуальную упаковку. Рентгеноконтрастный. По</w:t>
            </w:r>
            <w:r w:rsidR="009E4A62">
              <w:rPr>
                <w:rFonts w:ascii="Times New Roman" w:hAnsi="Times New Roman" w:cs="Times New Roman"/>
                <w:sz w:val="16"/>
                <w:shd w:val="clear" w:color="auto" w:fill="FFFFFF"/>
                <w:lang w:eastAsia="ru-RU"/>
              </w:rPr>
              <w:t xml:space="preserve">д цвет кожи. </w:t>
            </w:r>
          </w:p>
          <w:p w:rsidR="00A76520" w:rsidRPr="000E6FBE" w:rsidRDefault="00A76520" w:rsidP="000E6FBE">
            <w:pPr>
              <w:spacing w:line="235" w:lineRule="atLeas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8F11DC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0E6FBE" w:rsidRPr="00443FE8" w:rsidRDefault="008F11DC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Вата</w:t>
            </w: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Медицинская гигроскопическая гигиеническая нестерильная 100 г</w:t>
            </w:r>
          </w:p>
          <w:p w:rsidR="00A76520" w:rsidRPr="00250701" w:rsidRDefault="00A76520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33 600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Бумага крепированная 50см*50 см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6FBE" w:rsidRPr="00250701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Бумага крепированная повышенной прочности (суперкрепированная) предназначена для упаковывания изделий, комплектов инструментов, белья, стерилизуемых паровым или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газовым (с применение оксида этилена или формальдегида) методами. Представляет собой специальную водоотталкивающую бумагу, изготовленную из экологически чистой отбеленной древесной массы (целлюлоза) – 80 % с добавлением синтетических волокон – 20%. Отличается от бумаги крепированной  стандартного состава (целлюлоза -95%, синтетические волокна – 5%) повышенной эластичностью, мягкостью, а также прочностью при сминании. Цвет на усмотрение заказчика (белая, зеленая, синяя) для возможности проведения цветового кодирования. Плотность не менее 60 г/м2. Срок сохранения стерильности – 4 недели.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по  лоту: 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1. Бумага крепированная 50х50 см, уп. 504 листа – 20 кор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792 800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Рулоны комбинированные (бумага/пленка) для паровой,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формальдегидной стерилизации </w:t>
            </w: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в комплекте 50*200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Комбинированные рулоны предназначены для стерилизации медицинских изделий паровым, газовым (окись этилена, пароформальдегид) способами. Рулоны должны быть изготовлены из нервущейся и безосколочной многослойной, ламинированной, прозрачной пленки не менее девяти слоев, зелёного цвета.  Качество пленки и количество слоев должны подтверждаться сертификатом.  А также медицинской бумаги, плотностью не менее 70 г/м2. Прочность бумаги на растяжение в сухом состоянии в продольном направлении более 7 кН/м, в поперечн</w:t>
            </w:r>
            <w:r w:rsidR="008F11DC">
              <w:rPr>
                <w:rFonts w:ascii="Times New Roman" w:hAnsi="Times New Roman" w:cs="Times New Roman"/>
                <w:sz w:val="16"/>
                <w:szCs w:val="16"/>
              </w:rPr>
              <w:t xml:space="preserve">ом направлении более 3,8 кН/м;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Прочность на растяжение во влажном состоянии в продольном</w:t>
            </w:r>
            <w:r w:rsidR="008F11DC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направлении более 1,5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кН/м., в поперечном направлении более 0,9   кН/м.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Бумага и пленка должны быть соединены термошвом, который должен исключить последующие расклеивания при стерилизации и обеспечить 100% отделяемость пленки от бумаги при вскрытии упаковки с полным отсутствием эффекта пылеворсоотделения.  Прочность сваривания шва 165 Н/м (2,475 Н15 мм). Ширина шва, не менее 6 мм.</w:t>
            </w:r>
          </w:p>
          <w:p w:rsidR="000E6FBE" w:rsidRPr="00250701" w:rsidRDefault="000E6FBE" w:rsidP="009E4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 Индикаторы паровой, этиленоксидной и формальдегидной стерилизации должны быть площадью не менее 100 мм2 (EN 868-5:2009) ,  нанесены на бумажное основание рулонов, между слоями бумаги и пленки в области термошва (параллельно термошву по бокам рулона), что предотвращает протечку красителей (чернил) внутрь упаковки (ISO 11607-1:2006) . Индикаторы стерилизации должны изменять свой цвет под воздействием стерилизующего агента, изменения цвета должно быть указано на пакетах на русском и английском языках для каждого типа стерилизации. На рулонах в зоне боковых швов должны быть нанесены следующие обозначения: отметка о качестве пленки MULTI-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X9, торговая марка производителя, маркировка размера,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 Срок сохранения стерильности в одинарной упаковке при запечатывании с помощью термосварочного аппарата должен составлять не менее 1 года,  в двойной упаковке до 2 лет.</w:t>
            </w:r>
            <w:r w:rsidR="009E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28 774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Рулоны комбинированные (бумага/пленка) для паровой, газовой, формальдегидной стерилизации в комплекте 75*200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36 614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Рулоны комбинированные (бумага/пленка) для паровой, газовой, формальдегидной стерилизации в комплекте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100*200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213 320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Рулоны комбинированные (бумага/пленка) для паровой, газовой, формальдегидной стерилизации в комплекте 150*200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eastAsia="Times New Roman" w:hAnsi="Times New Roman" w:cs="Times New Roman"/>
                <w:sz w:val="20"/>
                <w:szCs w:val="20"/>
              </w:rPr>
              <w:t>126 228/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rPr>
          <w:trHeight w:val="2070"/>
        </w:trPr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Рулоны комбинированные (бумага/пленка) для паровой, газовой, формальдегидной стерилизации в комплекте 250*200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123 250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Стерилизующий агент (из комплекта стерилизатор плазменный LOWTEM)</w:t>
            </w: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Стерилизующий агент для плазменного стерилизатора серии LOWTEM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Разработан  для  удобства персонала – безопасность, легкость загрузки и одноразовое предназначение банки  позволяют максимально упростить процедуру работы с аппаратом. Состав: пероксид водорода (59%)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Использование: 1 банка / 15 циклов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Размер: 80mm x (H) 105 mm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Вес: 120 гр</w:t>
            </w:r>
          </w:p>
          <w:p w:rsidR="00A76520" w:rsidRPr="00250701" w:rsidRDefault="00A76520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1 139 600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sz w:val="20"/>
                <w:szCs w:val="20"/>
              </w:rPr>
              <w:t>Химические индикаторы -полоски в упаковке 250 шт. (из комплекта стерилизатор плазменный LOWTEM)</w:t>
            </w: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Индикаторы контроля плазменной стерлизации изготовлены из материала, не вступающего в реакцию с парами пероксида водорода: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Индикаторная лента для плазменной стерилизиции,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Химический индикатор в виде полосок для плазменного стерилизатора  серии LOWTEM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br/>
              <w:t>Индикаторы выполнены в виде прямоугольных полосок с индикаторной меткой, после прохождения стерилизационного цикла цвет индикаторных чернил изменяется с синего на розовый. Индикаторы предназначены для закладывания в упаковки/лотки с ИМН, подлежащими плазменной стерилизации.</w:t>
            </w:r>
          </w:p>
          <w:p w:rsidR="00A76520" w:rsidRPr="00250701" w:rsidRDefault="00A76520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sz w:val="20"/>
                <w:szCs w:val="20"/>
              </w:rPr>
              <w:t>905 800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Контроля Качества, Уровень 2, упаковка 30 амп</w:t>
            </w: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Система автоматического контроля качества QUALICHECK4+ (BG/pH/LYT)  для оценки точности и прецизионности параметров и контрольных пределов для анализаторов ABL. Комплект содержит 30 ампул. Одна ампула содержит 2 мл раствора. Заданные значения – норма.</w:t>
            </w:r>
          </w:p>
          <w:p w:rsidR="00A76520" w:rsidRPr="00250701" w:rsidRDefault="00A76520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8163F9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E6FBE" w:rsidRPr="00B2387E" w:rsidRDefault="00B2387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3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199 700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сервисный набор для ABL80</w:t>
            </w: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Включает в себя фильтры, прокладки, уплотнители, предназначенные для ежегодной замены в анализаторах серии ABL80</w:t>
            </w:r>
          </w:p>
          <w:p w:rsidR="00A76520" w:rsidRPr="00250701" w:rsidRDefault="00A76520" w:rsidP="000E6FB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Комплект стерильный операционный одноразовый (хирургического белья №1)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E6FBE" w:rsidRPr="00250701" w:rsidRDefault="000E6FBE" w:rsidP="000E6FBE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Простыня большая операционная 140×240 см изготовлена из трехслойного водоотталкивающего, воздухопроницаемого, безворсового, гипоаллергенного нетканого полотна типа СМС 40 плотности, с отверстием 15×40 см, с впитывающей вставкой 80×80 см, с липким краем вокруг отверстия - 1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Чехол хирургический на инструментальный столик 85×55×30 см, трехмерный, изготовленный из нетканого материала, комбинированный, с впитывающей поверхностью – 1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Салфетка хирургическая 60×60 см - изготовлена из мягкого, тонкого, но </w:t>
            </w: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устойчивого на разрыв, антистатически обработанного, безворсового, воздухопроницаемого гипоаллергенного нетканого материала 60 плотности с высокой впитывающей способностью – 6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Марлевая салфетка 5×5 см многослойная – 5 шт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Стерильно. В единой упаковке.</w:t>
            </w: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6 270 000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 стерильный операционный одноразовый (хирургического белья №2)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0E6FBE" w:rsidRPr="00250701" w:rsidRDefault="000E6FBE" w:rsidP="000E6FBE">
            <w:pPr>
              <w:pStyle w:val="a3"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Простыня малая операционная 110×140 см изготовлена из трехслойного водоотталкивающего, воздухопроницаемого, безворсового, гипоаллергенного нетканого полотна типа СМС 40 плотности, с впитывающей вставкой 50×50 см из многослойного нетканого материала, с липким краем – 2 шт.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Простыня малая операционная 110×140 см изготовлена из нетканого трехслойного полотна типа СМС 40 плотности – 2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Подстилка впитывающая влагонепроницаемая 60×60 см представляет собой многослойное впитывающее изделие, включающее покровный слой, сорбционный слой, распределительный слой и защитный. Имеет впитывающую способность  1200±80 мл - 2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Простыня малая операционная 70×70 см </w:t>
            </w: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 xml:space="preserve">изготовлена из нетканого трехслойного полотна типа СМС 40 плотности </w:t>
            </w: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– 2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Марлевая салфетка 5×5 см – 5 шт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Стерильно. В единой упаковке.</w:t>
            </w: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7 360 000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vAlign w:val="center"/>
          </w:tcPr>
          <w:p w:rsidR="000E6FBE" w:rsidRPr="005C70FE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стерильный операционный одноразовый </w:t>
            </w:r>
          </w:p>
          <w:p w:rsidR="000E6FBE" w:rsidRPr="005C70FE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 – 6)</w:t>
            </w:r>
          </w:p>
          <w:p w:rsidR="000E6FBE" w:rsidRPr="005C70FE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6FBE" w:rsidRPr="005C70FE" w:rsidRDefault="000E6FBE" w:rsidP="000E6FBE">
            <w:pPr>
              <w:pStyle w:val="ab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Простыня большая операционная 140×320 см, из трехслойного водоотталкивающего, воздухопроницаемого, безворсового, гипоаллергенного нетканого полотна типа СМС 40 плотности, с отверстием 25×30 см, с впитывающей вставкой 60×60 см, с двумя пришитыми карманами 67×30 см из плотного полиэтилена толщиной не менее 90 мкм, с липким краем вокруг отверстия шириной 3 см – 1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hanging="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Простыня малая операционная 110×140 см изготовлена из нетканого трехслойного полотна типа СМС 40 плотности – 2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hanging="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Чехол 15×200 см изготовлен из нетканого трехслойного полотна типа СМС 40 плотности, на завязках с двух сторон – 1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hanging="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Салфетка хирургическая 25×25 см изготовлена из безворсового нетканого материала 35 плотности, имеющего высокую впитывающую способность и прочность, сохраняющуюся во влажном состоянии – 4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hanging="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Марлевая салфетка 5×5 см – 5 шт</w:t>
            </w:r>
          </w:p>
          <w:p w:rsidR="000E6FBE" w:rsidRPr="00250701" w:rsidRDefault="000E6FBE" w:rsidP="000E6FBE">
            <w:pPr>
              <w:pStyle w:val="a3"/>
              <w:numPr>
                <w:ilvl w:val="0"/>
                <w:numId w:val="2"/>
              </w:numPr>
              <w:suppressAutoHyphens/>
              <w:ind w:left="0" w:hanging="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Марлевый тампон размер М – 5 шт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Стерильно. В единой упаковке.</w:t>
            </w: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одежды и белья нестерильный (рубашка+брюки, XXXXL)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0E6FBE" w:rsidRPr="00250701" w:rsidRDefault="000E6FBE" w:rsidP="000E6F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Комплект одежды нестерильный, должен состоять из рубашки и брюк изготовленный из гипоаллергенного, безворсового, воздухопроницаемого, водоотталкивающего нетканого материала СМС 25 плотности, размером XXXХL (размером не менее 52-54). Рубашка прямого силуэта, без застёжки, рукав </w:t>
            </w: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короткий. Брюки прямые, без бокового шва. </w:t>
            </w:r>
          </w:p>
          <w:p w:rsidR="000E6FBE" w:rsidRPr="00250701" w:rsidRDefault="000E6FBE" w:rsidP="000E6F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Изделия упакованы в групповую упаковку по 5 шт. каждого изделия, с вложенной этикеткой с указанием производителя, состава, срока годности, условий хранения.</w:t>
            </w: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Трусы ректальные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Трусы ректальные, изготовленные из трехслойного водоотталкивающего, воздухопроницаемого, безворсового, гипоаллергенного нетканого полотна типа СМС 25 плотности, на резинке, со специальным отверстием для введения зонда в прямую кишку.</w:t>
            </w:r>
          </w:p>
          <w:p w:rsidR="000E6FBE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групповой упаковке по 20 шт с вложенной этикеткой с указанием производителя, состава, срока годности, условий хранения. Нестерильно.</w:t>
            </w:r>
          </w:p>
          <w:p w:rsidR="00A76520" w:rsidRPr="00250701" w:rsidRDefault="00A76520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FBE" w:rsidRPr="00250701" w:rsidRDefault="000E6FBE" w:rsidP="000E6FBE">
            <w:pPr>
              <w:pStyle w:val="ab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Салфетка хирургическая 40×40 см 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sz w:val="16"/>
                <w:szCs w:val="16"/>
              </w:rPr>
              <w:t>Салфетка 40×40 см изготовленная из влаговпитывающего нетканого полотна спанлейс 60 плотности. Каждая салфетка упакована по 1 штуке в индивидуальную упаковку, затем в групповую упаковку по 10 штук. Стерильно.</w:t>
            </w:r>
          </w:p>
          <w:p w:rsidR="00A76520" w:rsidRPr="00250701" w:rsidRDefault="00A76520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462 500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1A59BE">
        <w:tc>
          <w:tcPr>
            <w:tcW w:w="562" w:type="dxa"/>
            <w:vAlign w:val="center"/>
          </w:tcPr>
          <w:p w:rsidR="000E6FBE" w:rsidRPr="00593A4C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vAlign w:val="center"/>
          </w:tcPr>
          <w:p w:rsidR="000E6FBE" w:rsidRPr="00250701" w:rsidRDefault="000E6FBE" w:rsidP="000E6F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Нарукавники на резинке </w:t>
            </w:r>
          </w:p>
          <w:p w:rsidR="000E6FBE" w:rsidRPr="00250701" w:rsidRDefault="000E6FBE" w:rsidP="000E6F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0E6FBE" w:rsidRDefault="000E6FBE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7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Нарукавники одноразовые на резинке, изготовленные из ПВД толщиной 90 мкм. Упакованы по 50 пар в полиэтиленовый пакет с вложенной этикеткой с указанием производителя, состава, срока годности, условий хранения.</w:t>
            </w:r>
          </w:p>
          <w:p w:rsidR="00A76520" w:rsidRPr="00250701" w:rsidRDefault="00A76520" w:rsidP="000E6F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ind w:left="-57" w:right="-57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B278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0E6FBE" w:rsidTr="009149A1">
        <w:tc>
          <w:tcPr>
            <w:tcW w:w="562" w:type="dxa"/>
            <w:vAlign w:val="center"/>
          </w:tcPr>
          <w:p w:rsidR="000E6FBE" w:rsidRDefault="000E6FBE" w:rsidP="000E6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vAlign w:val="center"/>
          </w:tcPr>
          <w:p w:rsidR="000E6FBE" w:rsidRPr="00772D4C" w:rsidRDefault="000E6FBE" w:rsidP="000E6FBE">
            <w:pPr>
              <w:pStyle w:val="ab"/>
              <w:rPr>
                <w:rFonts w:ascii="Times New Roman" w:hAnsi="Times New Roman"/>
                <w:bCs/>
                <w:sz w:val="20"/>
                <w:szCs w:val="24"/>
              </w:rPr>
            </w:pPr>
            <w:r w:rsidRPr="00772D4C">
              <w:rPr>
                <w:rFonts w:ascii="Times New Roman" w:hAnsi="Times New Roman"/>
                <w:bCs/>
                <w:sz w:val="20"/>
                <w:szCs w:val="24"/>
              </w:rPr>
              <w:t xml:space="preserve">Салфетки в рулоне с перфорацией, </w:t>
            </w:r>
          </w:p>
          <w:p w:rsidR="000E6FBE" w:rsidRPr="00772D4C" w:rsidRDefault="000E6FBE" w:rsidP="000E6FBE">
            <w:pPr>
              <w:pStyle w:val="ab"/>
              <w:rPr>
                <w:rFonts w:ascii="Times New Roman" w:hAnsi="Times New Roman"/>
                <w:bCs/>
                <w:sz w:val="20"/>
                <w:szCs w:val="24"/>
              </w:rPr>
            </w:pPr>
            <w:r w:rsidRPr="00772D4C">
              <w:rPr>
                <w:rFonts w:ascii="Times New Roman" w:hAnsi="Times New Roman"/>
                <w:bCs/>
                <w:sz w:val="20"/>
                <w:szCs w:val="24"/>
              </w:rPr>
              <w:t>30х47 см,</w:t>
            </w:r>
          </w:p>
          <w:p w:rsidR="000E6FBE" w:rsidRPr="00772D4C" w:rsidRDefault="000E6FBE" w:rsidP="000E6FBE">
            <w:pPr>
              <w:pStyle w:val="ab"/>
              <w:rPr>
                <w:rFonts w:ascii="Times New Roman" w:hAnsi="Times New Roman"/>
                <w:bCs/>
                <w:sz w:val="20"/>
                <w:szCs w:val="24"/>
              </w:rPr>
            </w:pPr>
            <w:r w:rsidRPr="00772D4C">
              <w:rPr>
                <w:rFonts w:ascii="Times New Roman" w:hAnsi="Times New Roman"/>
                <w:bCs/>
                <w:sz w:val="20"/>
                <w:szCs w:val="24"/>
              </w:rPr>
              <w:t xml:space="preserve">100 шт/рул </w:t>
            </w:r>
          </w:p>
          <w:p w:rsidR="000E6FBE" w:rsidRPr="00772D4C" w:rsidRDefault="000E6FBE" w:rsidP="000E6FBE">
            <w:pPr>
              <w:pStyle w:val="ab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E6FBE" w:rsidRPr="00772D4C" w:rsidRDefault="000E6FBE" w:rsidP="000E6FBE">
            <w:pPr>
              <w:pStyle w:val="ab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72D4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6FBE" w:rsidRPr="00772D4C" w:rsidRDefault="000E6FBE" w:rsidP="000E6FBE">
            <w:pPr>
              <w:pStyle w:val="ab"/>
              <w:jc w:val="both"/>
              <w:rPr>
                <w:rFonts w:ascii="Times New Roman" w:hAnsi="Times New Roman"/>
                <w:bCs/>
                <w:sz w:val="16"/>
                <w:szCs w:val="24"/>
              </w:rPr>
            </w:pPr>
            <w:r w:rsidRPr="00772D4C">
              <w:rPr>
                <w:rFonts w:ascii="Times New Roman" w:hAnsi="Times New Roman"/>
                <w:sz w:val="16"/>
                <w:shd w:val="clear" w:color="auto" w:fill="FFFFFF"/>
              </w:rPr>
              <w:t>Салфетки перфорированные изготовлены из мягкого, тонкого, но устойчивого на разрыв, антистатически обработанного, безворсового воздухонепроницаемого, гипоаллергенного нетканого материала 60 плотности, с высокой впитывающей способностью, с содержанием вискозы не менее 80%. Выпускаются в рулонах с перфорацией, которая позволит без усилий оторвать салфетку с ровными краями. В рулоне 100 штук салфеток 30×47 см. Каждый рулон упакован в герметичную индивидуальную полиолефиновую упаковку, с вложенной этикеткой с указанием производителя, состава, срока годности, условий хранения. Нестерильно. Поставляемая продукция должна иметь регистрационное удостоверение РК и сертификат соответствия на продукцию.</w:t>
            </w:r>
          </w:p>
        </w:tc>
        <w:tc>
          <w:tcPr>
            <w:tcW w:w="567" w:type="dxa"/>
            <w:vAlign w:val="center"/>
          </w:tcPr>
          <w:p w:rsidR="000E6FBE" w:rsidRPr="00B278D2" w:rsidRDefault="000E6FBE" w:rsidP="000E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0E6FBE" w:rsidRPr="00443FE8" w:rsidRDefault="000E6FBE" w:rsidP="000E6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7 280 000</w:t>
            </w:r>
          </w:p>
        </w:tc>
        <w:tc>
          <w:tcPr>
            <w:tcW w:w="1134" w:type="dxa"/>
            <w:vAlign w:val="center"/>
          </w:tcPr>
          <w:p w:rsidR="000E6FBE" w:rsidRPr="00C5171E" w:rsidRDefault="000E6FBE" w:rsidP="000E6F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AA3166" w:rsidRPr="00AA3166" w:rsidTr="00772D4C">
        <w:tc>
          <w:tcPr>
            <w:tcW w:w="562" w:type="dxa"/>
            <w:vAlign w:val="center"/>
          </w:tcPr>
          <w:p w:rsidR="00AA3166" w:rsidRPr="00AA3166" w:rsidRDefault="00AA3166" w:rsidP="00AA3166">
            <w:pPr>
              <w:jc w:val="center"/>
              <w:rPr>
                <w:rFonts w:ascii="Times New Roman" w:hAnsi="Times New Roman" w:cs="Times New Roman"/>
              </w:rPr>
            </w:pPr>
            <w:r w:rsidRPr="00AA31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AA3166" w:rsidRPr="00AA3166" w:rsidRDefault="00AA3166" w:rsidP="00AA31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Рулоны для медицинской паровой, газовой, плазменной и радиационной стерилизации рулоны п</w:t>
            </w:r>
            <w:r w:rsidR="008163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лоские </w:t>
            </w: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150мм/100м</w:t>
            </w:r>
          </w:p>
          <w:p w:rsidR="00AA3166" w:rsidRPr="00AA3166" w:rsidRDefault="00AA3166" w:rsidP="00AA3166">
            <w:pPr>
              <w:pStyle w:val="ab"/>
              <w:spacing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76520" w:rsidRDefault="00A76520" w:rsidP="00AA316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A3166" w:rsidRPr="00AA3166" w:rsidRDefault="00AA3166" w:rsidP="00AA316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Рулоны плоские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применяются для изготовления пакетов для последующей стерилизации инструментов и медицинских изделий в среде паров перекиси водорода в сочетании с ее низкотемпературной плазмой, паровым, газовым (окисью этилена, формальдегидом) и радиационными методами. Запечатывание изготовленных пакетов осуществляется с помощью термосваривающего аппарата.</w:t>
            </w: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Рулоны плоские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изготовлены из волокон полиэтилена, чрезвычайно прочного на разрыв, обладающего превосходными барьерными свойствами, минимальной адсорбцией стерилизационных газов и высочайшим уровнем антибактериальной защиты. Индикаторы стерилизации выполнены химически обработанными чернилами.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Рулоны плоские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являются комбинированной упаковкой для стерилизации, состоящей из многослойно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й полимерной пленки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(прозрачная сторона) в сочетан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ии с нетканым материалом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 (непрозрачная сторона).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Преимущества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Простерилизованные пакеты, изготовленные из рулонов, вскрываются идеально чисто, без отслаивания ворсинок, что не нарушает стерильность вложения при вскрытии.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Термошов, состоящий из трех параллельных направляющих, обеспечивает упаковке абсолютную прочность.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Прозрачная пленка позволяет легко идентифицировать вложение.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Все надписи нанесены вне зоны укладки инструмента.</w:t>
            </w:r>
          </w:p>
          <w:p w:rsidR="00AA3166" w:rsidRPr="00AA3166" w:rsidRDefault="00AA3166" w:rsidP="00AA316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Рулоны плоские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применяются для изготовления пакетов для последующей стерилизации инструментов и медицинских изделий в среде паров перекиси водорода в сочетании с ее низкотемпературной плазмой, паровым, газовым (окисью этилена, формальдегидом) и радиационными методами. Запечатывание изготовленных пакетов осуществляется с помощью термосваривающего аппарата.</w:t>
            </w: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Рулоны плоские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изготовлены из волокон полиэтилена, чрезвычайно прочного на разрыв, обладающего превосходными барьерными свойствами, минимальной адсорбцией стерилизационных газов и высочайшим уровнем антибактериальной защиты. Индикаторы стерилизации выполнены химически обработанными чернилами.</w:t>
            </w: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Рулоны плоские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являются комбинированной упаковкой для стерилизации, состоящей из многослойной полимерной пленки (прозрачная сторона) в сочетани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 с нетканым материалом </w:t>
            </w: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(непрозрачная сторона).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Преимущества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Простерилизованные пакеты, изготовленные из рулонов, вскрываются идеально чисто, без отслаивания ворсинок, что не нарушает стерильность вложения при вскрытии.</w:t>
            </w:r>
          </w:p>
          <w:p w:rsid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Термошов, состоящий из трех параллельных направляющих, обеспечивает упаковке абсолютную прочность.</w:t>
            </w: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76520" w:rsidRDefault="00A76520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Прозрачная пленка позволяет легко идентифицировать вложение.</w:t>
            </w:r>
          </w:p>
          <w:p w:rsidR="00AA3166" w:rsidRPr="00AA3166" w:rsidRDefault="00AA3166" w:rsidP="00AA31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A3166">
              <w:rPr>
                <w:rFonts w:ascii="Times New Roman" w:eastAsia="Times New Roman" w:hAnsi="Times New Roman" w:cs="Times New Roman"/>
                <w:sz w:val="16"/>
                <w:szCs w:val="20"/>
              </w:rPr>
              <w:t>Все надписи нанесены вне зоны укладки инструмента.</w:t>
            </w:r>
          </w:p>
          <w:p w:rsidR="00AA3166" w:rsidRPr="00AA3166" w:rsidRDefault="00AA3166" w:rsidP="00AA3166">
            <w:pPr>
              <w:pStyle w:val="ab"/>
              <w:spacing w:after="160"/>
              <w:jc w:val="both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3166" w:rsidRPr="00AA3166" w:rsidRDefault="00AA3166" w:rsidP="00AA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шт</w:t>
            </w:r>
          </w:p>
        </w:tc>
        <w:tc>
          <w:tcPr>
            <w:tcW w:w="992" w:type="dxa"/>
            <w:vAlign w:val="center"/>
          </w:tcPr>
          <w:p w:rsidR="00AA3166" w:rsidRPr="00AA3166" w:rsidRDefault="00AA3166" w:rsidP="00AA31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AA3166" w:rsidRPr="00AA3166" w:rsidRDefault="00AA3166" w:rsidP="00AA31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2 724 400</w:t>
            </w:r>
          </w:p>
        </w:tc>
        <w:tc>
          <w:tcPr>
            <w:tcW w:w="1134" w:type="dxa"/>
            <w:vAlign w:val="center"/>
          </w:tcPr>
          <w:p w:rsidR="00AA3166" w:rsidRPr="00AA3166" w:rsidRDefault="00AA3166" w:rsidP="00AA31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3166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6C6BC6" w:rsidRPr="00AA3166" w:rsidTr="00772D4C">
        <w:tc>
          <w:tcPr>
            <w:tcW w:w="562" w:type="dxa"/>
            <w:vAlign w:val="center"/>
          </w:tcPr>
          <w:p w:rsidR="006C6BC6" w:rsidRPr="00AA3166" w:rsidRDefault="006C6BC6" w:rsidP="006C6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Align w:val="center"/>
          </w:tcPr>
          <w:p w:rsidR="006C6BC6" w:rsidRPr="00AA3166" w:rsidRDefault="006C6BC6" w:rsidP="006C6BC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Рулоны для медицинской паровой, газовой, плазменной и радиационной </w:t>
            </w: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стерилизации рулоны п</w:t>
            </w:r>
            <w:r w:rsidR="008163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лоские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50мм/100м</w:t>
            </w:r>
          </w:p>
          <w:p w:rsidR="006C6BC6" w:rsidRPr="00AA3166" w:rsidRDefault="006C6BC6" w:rsidP="006C6BC6">
            <w:pPr>
              <w:pStyle w:val="ab"/>
              <w:spacing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C6BC6" w:rsidRPr="00AA3166" w:rsidRDefault="006C6BC6" w:rsidP="006C6BC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BC6" w:rsidRPr="00AA3166" w:rsidRDefault="006C6BC6" w:rsidP="006C6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992" w:type="dxa"/>
            <w:vAlign w:val="center"/>
          </w:tcPr>
          <w:p w:rsidR="006C6BC6" w:rsidRDefault="006C6BC6" w:rsidP="006C6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C6BC6" w:rsidRPr="00AA3166" w:rsidRDefault="006C6BC6" w:rsidP="006C6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1 090 600</w:t>
            </w:r>
          </w:p>
        </w:tc>
        <w:tc>
          <w:tcPr>
            <w:tcW w:w="1134" w:type="dxa"/>
            <w:vAlign w:val="center"/>
          </w:tcPr>
          <w:p w:rsidR="006C6BC6" w:rsidRPr="00C5171E" w:rsidRDefault="006C6BC6" w:rsidP="006C6B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  <w:tr w:rsidR="006C6BC6" w:rsidRPr="00AA3166" w:rsidTr="00772D4C">
        <w:tc>
          <w:tcPr>
            <w:tcW w:w="562" w:type="dxa"/>
            <w:vAlign w:val="center"/>
          </w:tcPr>
          <w:p w:rsidR="006C6BC6" w:rsidRPr="00AA3166" w:rsidRDefault="006C6BC6" w:rsidP="006C6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6C6BC6" w:rsidRPr="00AA3166" w:rsidRDefault="006C6BC6" w:rsidP="006C6BC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Рулоны для медицинской паровой, газовой, плазменной и радиационной стерилизации рулоны п</w:t>
            </w:r>
            <w:r w:rsidR="008163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лоские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  <w:r w:rsidRPr="00AA3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/100м</w:t>
            </w:r>
          </w:p>
          <w:p w:rsidR="006C6BC6" w:rsidRPr="00AA3166" w:rsidRDefault="006C6BC6" w:rsidP="006C6BC6">
            <w:pPr>
              <w:pStyle w:val="ab"/>
              <w:spacing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C6BC6" w:rsidRPr="00AA3166" w:rsidRDefault="006C6BC6" w:rsidP="006C6BC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6BC6" w:rsidRPr="00AA3166" w:rsidRDefault="006C6BC6" w:rsidP="006C6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6C6BC6" w:rsidRDefault="006C6BC6" w:rsidP="006C6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C6BC6" w:rsidRPr="00AA3166" w:rsidRDefault="006C6BC6" w:rsidP="006C6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1 971 060</w:t>
            </w:r>
          </w:p>
        </w:tc>
        <w:tc>
          <w:tcPr>
            <w:tcW w:w="1134" w:type="dxa"/>
            <w:vAlign w:val="center"/>
          </w:tcPr>
          <w:p w:rsidR="006C6BC6" w:rsidRPr="00C5171E" w:rsidRDefault="006C6BC6" w:rsidP="006C6B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171E">
              <w:rPr>
                <w:rFonts w:ascii="Times New Roman" w:hAnsi="Times New Roman" w:cs="Times New Roman"/>
                <w:szCs w:val="24"/>
              </w:rPr>
              <w:t>По заявке</w:t>
            </w:r>
          </w:p>
        </w:tc>
      </w:tr>
    </w:tbl>
    <w:p w:rsidR="000D55FA" w:rsidRDefault="004F1319" w:rsidP="002E7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2E753F" w:rsidRPr="005F1C0D" w:rsidRDefault="002E753F" w:rsidP="002E7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B2B8C"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B3C0F">
        <w:rPr>
          <w:rFonts w:ascii="Times New Roman" w:hAnsi="Times New Roman" w:cs="Times New Roman"/>
        </w:rPr>
        <w:t xml:space="preserve">   </w:t>
      </w:r>
      <w:r w:rsidRPr="005F1C0D">
        <w:rPr>
          <w:rFonts w:ascii="Times New Roman" w:hAnsi="Times New Roman" w:cs="Times New Roman"/>
          <w:sz w:val="24"/>
        </w:rPr>
        <w:t xml:space="preserve">Директор КГП на ПХВ </w:t>
      </w:r>
      <w:r w:rsidR="00EB3C0F">
        <w:rPr>
          <w:rFonts w:ascii="Times New Roman" w:hAnsi="Times New Roman" w:cs="Times New Roman"/>
          <w:sz w:val="24"/>
        </w:rPr>
        <w:t>«</w:t>
      </w:r>
      <w:r w:rsidRPr="005F1C0D">
        <w:rPr>
          <w:rFonts w:ascii="Times New Roman" w:hAnsi="Times New Roman" w:cs="Times New Roman"/>
          <w:sz w:val="24"/>
        </w:rPr>
        <w:t>ПООД</w:t>
      </w:r>
      <w:r w:rsidR="00EB3C0F">
        <w:rPr>
          <w:rFonts w:ascii="Times New Roman" w:hAnsi="Times New Roman" w:cs="Times New Roman"/>
          <w:sz w:val="24"/>
        </w:rPr>
        <w:t>»</w:t>
      </w:r>
      <w:r w:rsidRPr="005F1C0D">
        <w:rPr>
          <w:rFonts w:ascii="Times New Roman" w:hAnsi="Times New Roman" w:cs="Times New Roman"/>
          <w:sz w:val="24"/>
        </w:rPr>
        <w:t xml:space="preserve">               </w:t>
      </w:r>
      <w:r w:rsidR="00EB3C0F">
        <w:rPr>
          <w:rFonts w:ascii="Times New Roman" w:hAnsi="Times New Roman" w:cs="Times New Roman"/>
          <w:sz w:val="24"/>
        </w:rPr>
        <w:t xml:space="preserve"> </w:t>
      </w:r>
      <w:r w:rsidRPr="005F1C0D">
        <w:rPr>
          <w:rFonts w:ascii="Times New Roman" w:hAnsi="Times New Roman" w:cs="Times New Roman"/>
          <w:sz w:val="24"/>
        </w:rPr>
        <w:t xml:space="preserve">          Сулейменов М.К.</w:t>
      </w:r>
    </w:p>
    <w:p w:rsidR="002E753F" w:rsidRPr="005F1C0D" w:rsidRDefault="002E753F" w:rsidP="002E753F">
      <w:pPr>
        <w:rPr>
          <w:rFonts w:ascii="Times New Roman" w:hAnsi="Times New Roman" w:cs="Times New Roman"/>
          <w:sz w:val="24"/>
        </w:rPr>
      </w:pPr>
      <w:r w:rsidRPr="005F1C0D">
        <w:rPr>
          <w:rFonts w:ascii="Times New Roman" w:hAnsi="Times New Roman" w:cs="Times New Roman"/>
          <w:sz w:val="24"/>
        </w:rPr>
        <w:t xml:space="preserve">                             Зам.директора по экон.вопросам                          Трубач С.Д.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0232EC">
        <w:rPr>
          <w:rFonts w:ascii="Times New Roman" w:eastAsia="Times New Roman" w:hAnsi="Times New Roman" w:cs="Times New Roman"/>
          <w:sz w:val="18"/>
        </w:rPr>
        <w:t>исп. Дробкова О.М. 660112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Pr="006D30F4" w:rsidRDefault="006D30F4" w:rsidP="006D30F4">
      <w:pPr>
        <w:rPr>
          <w:rFonts w:ascii="Times New Roman" w:hAnsi="Times New Roman" w:cs="Times New Roman"/>
        </w:rPr>
      </w:pPr>
    </w:p>
    <w:sectPr w:rsidR="006D30F4" w:rsidRPr="006D30F4" w:rsidSect="006D30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DE" w:rsidRDefault="00BB3BDE" w:rsidP="00966F1B">
      <w:pPr>
        <w:spacing w:after="0" w:line="240" w:lineRule="auto"/>
      </w:pPr>
      <w:r>
        <w:separator/>
      </w:r>
    </w:p>
  </w:endnote>
  <w:endnote w:type="continuationSeparator" w:id="0">
    <w:p w:rsidR="00BB3BDE" w:rsidRDefault="00BB3BDE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DE" w:rsidRDefault="00BB3BDE" w:rsidP="00966F1B">
      <w:pPr>
        <w:spacing w:after="0" w:line="240" w:lineRule="auto"/>
      </w:pPr>
      <w:r>
        <w:separator/>
      </w:r>
    </w:p>
  </w:footnote>
  <w:footnote w:type="continuationSeparator" w:id="0">
    <w:p w:rsidR="00BB3BDE" w:rsidRDefault="00BB3BDE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10639"/>
    <w:rsid w:val="000107D4"/>
    <w:rsid w:val="00020ADC"/>
    <w:rsid w:val="00022B24"/>
    <w:rsid w:val="000232EC"/>
    <w:rsid w:val="00034C2E"/>
    <w:rsid w:val="00035919"/>
    <w:rsid w:val="00041AD7"/>
    <w:rsid w:val="00045D53"/>
    <w:rsid w:val="00053545"/>
    <w:rsid w:val="000575F5"/>
    <w:rsid w:val="00070986"/>
    <w:rsid w:val="00085EAD"/>
    <w:rsid w:val="00095F3F"/>
    <w:rsid w:val="00097226"/>
    <w:rsid w:val="000B407E"/>
    <w:rsid w:val="000B52C1"/>
    <w:rsid w:val="000C0301"/>
    <w:rsid w:val="000D55FA"/>
    <w:rsid w:val="000D577E"/>
    <w:rsid w:val="000E6FBE"/>
    <w:rsid w:val="000F612D"/>
    <w:rsid w:val="0010547E"/>
    <w:rsid w:val="00106A4B"/>
    <w:rsid w:val="00113CCD"/>
    <w:rsid w:val="00127F2B"/>
    <w:rsid w:val="00147145"/>
    <w:rsid w:val="00150543"/>
    <w:rsid w:val="00153B5F"/>
    <w:rsid w:val="00161D91"/>
    <w:rsid w:val="0016395E"/>
    <w:rsid w:val="00170D17"/>
    <w:rsid w:val="00173D4E"/>
    <w:rsid w:val="001946F3"/>
    <w:rsid w:val="001A59BE"/>
    <w:rsid w:val="001C4CF3"/>
    <w:rsid w:val="001E10CA"/>
    <w:rsid w:val="001E15BC"/>
    <w:rsid w:val="001E43D9"/>
    <w:rsid w:val="001F0BDB"/>
    <w:rsid w:val="001F3243"/>
    <w:rsid w:val="001F43D9"/>
    <w:rsid w:val="001F4CB9"/>
    <w:rsid w:val="00206F04"/>
    <w:rsid w:val="00207004"/>
    <w:rsid w:val="002108FB"/>
    <w:rsid w:val="00221B96"/>
    <w:rsid w:val="0024295E"/>
    <w:rsid w:val="00250701"/>
    <w:rsid w:val="00252A9D"/>
    <w:rsid w:val="00261166"/>
    <w:rsid w:val="00267BBF"/>
    <w:rsid w:val="0027094D"/>
    <w:rsid w:val="0028604B"/>
    <w:rsid w:val="002A0F2A"/>
    <w:rsid w:val="002A0F57"/>
    <w:rsid w:val="002A12B8"/>
    <w:rsid w:val="002B302A"/>
    <w:rsid w:val="002C4063"/>
    <w:rsid w:val="002C692F"/>
    <w:rsid w:val="002D3A40"/>
    <w:rsid w:val="002D66C4"/>
    <w:rsid w:val="002E500D"/>
    <w:rsid w:val="002E753F"/>
    <w:rsid w:val="002E7A32"/>
    <w:rsid w:val="002F1047"/>
    <w:rsid w:val="002F691C"/>
    <w:rsid w:val="0030040E"/>
    <w:rsid w:val="00314055"/>
    <w:rsid w:val="00314797"/>
    <w:rsid w:val="00364F1C"/>
    <w:rsid w:val="00365405"/>
    <w:rsid w:val="003A61B8"/>
    <w:rsid w:val="003B4FF8"/>
    <w:rsid w:val="003C7E7D"/>
    <w:rsid w:val="003D2D50"/>
    <w:rsid w:val="003F240F"/>
    <w:rsid w:val="004106E8"/>
    <w:rsid w:val="00412F1F"/>
    <w:rsid w:val="0041395F"/>
    <w:rsid w:val="004152AD"/>
    <w:rsid w:val="004158C2"/>
    <w:rsid w:val="00422AD9"/>
    <w:rsid w:val="00423B71"/>
    <w:rsid w:val="00433D85"/>
    <w:rsid w:val="004411B4"/>
    <w:rsid w:val="00443FE8"/>
    <w:rsid w:val="00456FD7"/>
    <w:rsid w:val="00462050"/>
    <w:rsid w:val="00482E1B"/>
    <w:rsid w:val="004958A7"/>
    <w:rsid w:val="004A3A51"/>
    <w:rsid w:val="004D0EE7"/>
    <w:rsid w:val="004D6AF5"/>
    <w:rsid w:val="004D6F6C"/>
    <w:rsid w:val="004E1011"/>
    <w:rsid w:val="004E6D8E"/>
    <w:rsid w:val="004F1319"/>
    <w:rsid w:val="00500FDC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18CC"/>
    <w:rsid w:val="005A19F9"/>
    <w:rsid w:val="005A619F"/>
    <w:rsid w:val="005A7675"/>
    <w:rsid w:val="005B394C"/>
    <w:rsid w:val="005C53B1"/>
    <w:rsid w:val="005C70FE"/>
    <w:rsid w:val="005E2571"/>
    <w:rsid w:val="005F1C0D"/>
    <w:rsid w:val="005F2683"/>
    <w:rsid w:val="005F43B7"/>
    <w:rsid w:val="00611F41"/>
    <w:rsid w:val="00633F01"/>
    <w:rsid w:val="00635F06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9710E"/>
    <w:rsid w:val="006A7AF9"/>
    <w:rsid w:val="006B40A1"/>
    <w:rsid w:val="006C6BC6"/>
    <w:rsid w:val="006D30F4"/>
    <w:rsid w:val="006D3DAD"/>
    <w:rsid w:val="006D45DC"/>
    <w:rsid w:val="006E4301"/>
    <w:rsid w:val="006F1E9B"/>
    <w:rsid w:val="007006CC"/>
    <w:rsid w:val="00711D13"/>
    <w:rsid w:val="007179C4"/>
    <w:rsid w:val="00731DFF"/>
    <w:rsid w:val="007469B3"/>
    <w:rsid w:val="00763211"/>
    <w:rsid w:val="00772D4C"/>
    <w:rsid w:val="00776C1E"/>
    <w:rsid w:val="007779C2"/>
    <w:rsid w:val="00783D0F"/>
    <w:rsid w:val="00791370"/>
    <w:rsid w:val="00795782"/>
    <w:rsid w:val="007A6450"/>
    <w:rsid w:val="007B4F19"/>
    <w:rsid w:val="007B7535"/>
    <w:rsid w:val="007C1EA2"/>
    <w:rsid w:val="007C35C0"/>
    <w:rsid w:val="007C432F"/>
    <w:rsid w:val="007F21AE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93DB8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36B7F"/>
    <w:rsid w:val="0093722A"/>
    <w:rsid w:val="00954E23"/>
    <w:rsid w:val="009555D1"/>
    <w:rsid w:val="0096347C"/>
    <w:rsid w:val="00966F1B"/>
    <w:rsid w:val="009806F6"/>
    <w:rsid w:val="0098513D"/>
    <w:rsid w:val="009937A9"/>
    <w:rsid w:val="009A0D6A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7B07"/>
    <w:rsid w:val="00A253AE"/>
    <w:rsid w:val="00A2739C"/>
    <w:rsid w:val="00A37C75"/>
    <w:rsid w:val="00A423EB"/>
    <w:rsid w:val="00A455D0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70CF2"/>
    <w:rsid w:val="00B71A15"/>
    <w:rsid w:val="00B94C4F"/>
    <w:rsid w:val="00BA013F"/>
    <w:rsid w:val="00BB3BDE"/>
    <w:rsid w:val="00BB4975"/>
    <w:rsid w:val="00BC3BDF"/>
    <w:rsid w:val="00BC52F9"/>
    <w:rsid w:val="00BC6808"/>
    <w:rsid w:val="00BE5592"/>
    <w:rsid w:val="00C14FA0"/>
    <w:rsid w:val="00C34B52"/>
    <w:rsid w:val="00C51083"/>
    <w:rsid w:val="00C5171E"/>
    <w:rsid w:val="00C52A0A"/>
    <w:rsid w:val="00C56A96"/>
    <w:rsid w:val="00C57C3B"/>
    <w:rsid w:val="00C63013"/>
    <w:rsid w:val="00C65262"/>
    <w:rsid w:val="00C76216"/>
    <w:rsid w:val="00C7706B"/>
    <w:rsid w:val="00C87BD9"/>
    <w:rsid w:val="00CB0948"/>
    <w:rsid w:val="00CB64BE"/>
    <w:rsid w:val="00CE3175"/>
    <w:rsid w:val="00CF2B62"/>
    <w:rsid w:val="00CF69A5"/>
    <w:rsid w:val="00D06EF7"/>
    <w:rsid w:val="00D11B41"/>
    <w:rsid w:val="00D16AF9"/>
    <w:rsid w:val="00D24F78"/>
    <w:rsid w:val="00D438ED"/>
    <w:rsid w:val="00D55A95"/>
    <w:rsid w:val="00D85E5F"/>
    <w:rsid w:val="00D92B1F"/>
    <w:rsid w:val="00D937A7"/>
    <w:rsid w:val="00DA7B32"/>
    <w:rsid w:val="00DB2B8C"/>
    <w:rsid w:val="00DB7464"/>
    <w:rsid w:val="00DF4290"/>
    <w:rsid w:val="00E0151A"/>
    <w:rsid w:val="00E05B6C"/>
    <w:rsid w:val="00E408AF"/>
    <w:rsid w:val="00E45736"/>
    <w:rsid w:val="00E736A7"/>
    <w:rsid w:val="00E840B2"/>
    <w:rsid w:val="00E9153F"/>
    <w:rsid w:val="00E927DA"/>
    <w:rsid w:val="00EA3DA8"/>
    <w:rsid w:val="00EA5661"/>
    <w:rsid w:val="00EB3C0F"/>
    <w:rsid w:val="00EB3DE3"/>
    <w:rsid w:val="00EB6A56"/>
    <w:rsid w:val="00EB6F95"/>
    <w:rsid w:val="00EC14B6"/>
    <w:rsid w:val="00ED1BBF"/>
    <w:rsid w:val="00ED48F1"/>
    <w:rsid w:val="00EE21FC"/>
    <w:rsid w:val="00EE22E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50857"/>
    <w:rsid w:val="00F5444E"/>
    <w:rsid w:val="00F54BD2"/>
    <w:rsid w:val="00F566EE"/>
    <w:rsid w:val="00F67B4C"/>
    <w:rsid w:val="00F754F9"/>
    <w:rsid w:val="00F819BC"/>
    <w:rsid w:val="00F822BB"/>
    <w:rsid w:val="00F82BD8"/>
    <w:rsid w:val="00F924DD"/>
    <w:rsid w:val="00FD4BF9"/>
    <w:rsid w:val="00FD6B9C"/>
    <w:rsid w:val="00FD6D25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A109-6916-499A-8413-8BFEC37B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2024-01-18T10:38:00Z</cp:lastPrinted>
  <dcterms:created xsi:type="dcterms:W3CDTF">2024-01-05T08:58:00Z</dcterms:created>
  <dcterms:modified xsi:type="dcterms:W3CDTF">2024-01-19T08:38:00Z</dcterms:modified>
</cp:coreProperties>
</file>